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2038A">
        <w:rPr>
          <w:rFonts w:ascii="Times New Roman" w:hAnsi="Times New Roman"/>
          <w:sz w:val="28"/>
          <w:szCs w:val="28"/>
        </w:rPr>
        <w:t xml:space="preserve">116. Федеральная рабочая программа по учебному предмету «Физика» (углублённый уровень).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116.1. Федеральная рабочая программа по учебному предмету «Физика» (углублённый уровень) (предметная область «Естественно-научные предметы») (далее соответственно – программа по физике, физика) включает пояснительную записку, содержание обучения, планируемые результаты освоения программы по физике.</w:t>
      </w:r>
    </w:p>
    <w:p w:rsidR="00107BD1" w:rsidRPr="0012038A" w:rsidRDefault="00107BD1" w:rsidP="00107BD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116.2. Пояснительная записка отражает общие цели и задачи физики, характеристику психологических предпосылок к её изучению обучающимися, место в структуре учебного плана, а также подходы к отбору содержания, к определению планируемых результатов.</w:t>
      </w:r>
    </w:p>
    <w:p w:rsidR="00107BD1" w:rsidRPr="0012038A" w:rsidRDefault="00107BD1" w:rsidP="00107BD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116.3.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107BD1" w:rsidRPr="0012038A" w:rsidRDefault="00107BD1" w:rsidP="00107BD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116.4. Планируемые результаты освоения программы по физике включают личностные,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:rsidR="00107BD1" w:rsidRPr="0012038A" w:rsidRDefault="00107BD1" w:rsidP="00107BD1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116.5. Пояснительная записка.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116.5.1. </w:t>
      </w:r>
      <w:r w:rsidRPr="0012038A">
        <w:rPr>
          <w:rFonts w:ascii="Times New Roman" w:eastAsia="SchoolBookSanPin" w:hAnsi="Times New Roman"/>
          <w:sz w:val="28"/>
          <w:szCs w:val="28"/>
        </w:rPr>
        <w:t>Программа по физике на уровне среднего общего образования разработана</w:t>
      </w:r>
      <w:r w:rsidRPr="0012038A">
        <w:rPr>
          <w:rFonts w:ascii="Times New Roman" w:hAnsi="Times New Roman"/>
          <w:sz w:val="28"/>
          <w:szCs w:val="28"/>
        </w:rPr>
        <w:t xml:space="preserve">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116.5.2. 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по физике определяет обязательное предметное содержание, устанавливает рекомендуемую последовательность изучения тем и разделов учебного предмета с учётом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внутрипредметных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связей, логики учебного процесса, возрастных особенностей обучающихся. Программа по физике даёт представление о целях, содержании, общей стратегии обучения, </w:t>
      </w:r>
      <w:proofErr w:type="gram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воспитания и развития</w:t>
      </w:r>
      <w:proofErr w:type="gram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обучающихся средствами учебного предмета «Физика» на углублённом уровне.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116.5.3. 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курса физики углублённого уровня позволяет реализовать задачи профессиональной ориентации, направлено на создание условий для проявления своих интеллектуальных и творческих способностей каждым обучающимся, которые необходимы для продолжения образования в организациях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профессионалнього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образования по различным физико-техническим и инженерным специальностям.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116.5.4. 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 программе по физике определяются планируемые результаты освоения курса физики на уровне среднего общего образования: личностные,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метапредметные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, предметные (на углублённом уровне). Научно-методологической основой для разработки требований к личностным,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метапредметным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предметным результатам обучающихся, освоивших программу по физике на уровне среднего общего образования на углублённом уровне, является системно-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деятельностный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подход.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lastRenderedPageBreak/>
        <w:t>116.5.5. 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Программа по физике включает:</w:t>
      </w:r>
    </w:p>
    <w:p w:rsidR="00107BD1" w:rsidRPr="0012038A" w:rsidRDefault="00107BD1" w:rsidP="00107BD1">
      <w:pPr>
        <w:pStyle w:val="list-bullet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планируемые результаты освоения курса физики на углублённом уровне, в том числе предметные результаты по годам обучения;</w:t>
      </w:r>
    </w:p>
    <w:p w:rsidR="00107BD1" w:rsidRPr="0012038A" w:rsidRDefault="00107BD1" w:rsidP="00107BD1">
      <w:pPr>
        <w:pStyle w:val="list-bullet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содержание учебного предмета «Физика» по годам обучения.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116.5.6. 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Программа по физике имеет примерный характер и может быть использована учителями физики для составления своих рабочих программ.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116.5.7. 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по физике предоставляет возможности для реализации различных методических подходов к преподаванию физики на углублённом уровне при условии сохранения обязательной части содержания курса.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116.5.8. 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определило характер и бурное развитие разнообразных технологий в сфере энергетики, транспорта, освоения космоса, получения новых материалов с заданными свойствами. Изучение физики вносит основной вклад в формирование естественно-научной картины мира обучающегося, в формирование умений применять научный метод познания при выполнении ими учебных исследований.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116.5.9. 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 основу курса физики </w:t>
      </w:r>
      <w:r w:rsidRPr="0012038A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на уровне среднего общего образования</w:t>
      </w:r>
      <w:r w:rsidRPr="0012038A">
        <w:rPr>
          <w:rFonts w:ascii="Times New Roman" w:hAnsi="Times New Roman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положен ряд идей, которые можно рассматривать как принципы его построения.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Идея целостности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Идея генерализации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Идея </w:t>
      </w:r>
      <w:proofErr w:type="spellStart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гуманитаризации</w:t>
      </w:r>
      <w:proofErr w:type="spellEnd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.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Реализация идеи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Идея прикладной направленности.</w:t>
      </w:r>
      <w:r w:rsidRPr="0012038A">
        <w:rPr>
          <w:rStyle w:val="BoldItalic0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Курс физики углублённого уровня предполагает знакомство с широким кругом технических и технологических приложений изученных теорий и законов. При этом рассматриваются на уровне общих представлений и современные технические устройства, и технологии.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Идея </w:t>
      </w:r>
      <w:proofErr w:type="spellStart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экологизации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lastRenderedPageBreak/>
        <w:t>116.5.10. 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Освоение содержания программы по физике строится на принципах системно-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деятельностного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подхода. Для физики реализация этих принципов базируется на использовании самостоятельного эксперимента как постоянно действующего фактора учебного процесса. Для углублённого уровня – это система самостоятельного ученического эксперимента, включающего фронтальные ученические опыты при изучении нового материала, лабораторные работы и работы практикума. При этом возможны два способа реализации физического практикума. В первом случае практикум проводится либо в конце 10 и 11 классов, либо после первого и второго полугодий в каждом из этих классов. Второй способ – это интеграция работ практикума в систему лабораторных работ, которые проводятся в процессе изучения раздела (темы). При этом под работами практикума понимается самостоятельное исследование, которое проводится по руководству свёрнутого, обобщённого вида без пошаговой инструкции.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116.5.11. 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 программе по физике система ученического эксперимента, лабораторных работ и практикума представлена единым перечнем. Выбор тематики для этих видов ученических практических работ осуществляется участниками образовательного процесса исходя из особенностей поурочного планирования и оснащения кабинета физики. При этом обеспечивается овладение обучающимися умениями проводить прямые и косвенные измерения, исследования зависимостей физических величин и постановку опытов по проверке предложенных гипотез.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116.5.12. 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Большое внимание уделяется решению расчётных и качественных задач. При этом для расчётных задач приоритетом являются задачи с явно заданной и неявно заданной физической моделью, позволяющие применять изученные законы и закономерности как из одного раздела курса, так и интегрируя применение знаний из разных разделов. Для качественных задач приоритетом являются задания на объяснение/предсказание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116.5.13. 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с требованиями </w:t>
      </w:r>
      <w:r w:rsidRPr="0012038A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ФГОС СОО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к материально-техническому обеспечению учебного процесса курс физики углублённого уровня </w:t>
      </w:r>
      <w:r w:rsidRPr="0012038A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на уровне среднего общего образования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должен изучаться в условиях предметного кабинета. В кабинете физики должно быть необходимое лабораторное оборудование для выполнения указанных в программе по физике ученических опытов, лабораторных работ и работ практикума, а также демонстрационное оборудование.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116.5.14. 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116.5.15. 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обучающихся. Тематические комплекты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лабораторного оборудования должны быть построены на комплексном использовании аналоговых и цифровых приборов, а также компьютерных измерительных систем в виде цифровых лабораторий.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116.5.16. 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Основными целями изучения физики в общем образовании являются: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формирование умений объяснять явления с использованием физических знаний и научных доказательств;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формирование представлений о роли физики для развития других естественных наук, техники и технологий;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развитие представлений о возможных сферах будущей профессиональной деятельности, связанных с физикой, подготовка к дальнейшему обучению в этом направлении.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116.5.17. 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соответствующей условиям задачи, в том числе задач инженерного характера;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понимание физических основ и принципов действия технических устройств и технологических процессов, их влияния на окружающую среду;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создание условий для развития умений проектно-исследовательской, творческой деятельности;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развитие интереса к сферам профессиональной деятельности, связанной с физикой.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116.5.18. 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с требованиями </w:t>
      </w:r>
      <w:r w:rsidRPr="0012038A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ФГОС СОО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углублённый уровень изучения учебного предмета «Физика» на уровне среднего общего образования выбирается обучающимися, планирующими продолжение образования по специальностям физико-технического профиля.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lastRenderedPageBreak/>
        <w:t>116.5.19. 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Общее число часов, рекомендованных для изучения физики (углубленный уровень) – 340 часов: в 10 классе – 170 часов (5 часов в неделю), в 11 классе – 170 часов (5 часов в неделю).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Предлагаемый в программе по физике перечень лабораторных и практических работ является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рекомедованным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, учитель делает выбор проведения лабораторных работ и опытов с учётом индивидуальных особенностей обучающихся.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116.5.20. 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 программе по физике каждого класса предлагается резерв времени, отводимый на вариативную часть программы, содержание которой формируется участниками образовательного процесса. Любая рабочая программа должна полностью включать в себя содержание данной программы по физике.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eastAsia="OfficinaSansBoldITC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116.6. Содержание обучения в 10 классе.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116.6.1. 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1. Научный метод познания природы.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Физика – фундаментальная наука о природе. Научный метод познания и методы исследования физических явлений.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Эксперимент и теория в процессе познания природы. Наблюдение и эксперимент в физике.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Способы измерения физических величин (аналоговые и цифровые измерительные приборы, компьютерные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датчиковые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системы).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Погрешности измерений физических величин (абсолютная и относительная).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Моделирование физических явлений и процессов (материальная точка, абсолютно твёрдое тело, идеальная жидкость, идеальный газ, точечный заряд). Гипотеза. Физический закон, границы его применимости. Физическая теория.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Роль и место физики в формировании современной научной картины мира, в практической деятельности людей.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Ученический эксперимент, лабораторные работы, практикум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силы тока и напряжения в цепи постоянного тока при помощи аналоговых и цифровых измерительных приборов.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Знакомство с цифровой лабораторией по физике. Примеры измерения физических величин при помощи компьютерных датчиков.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116.6.2. 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2. Механика.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116.6.2.1. 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1. Кинематика.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Механическое движение. Относительность механического движения. Система отсчёта.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Прямая и обратная задачи механики.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Радиус-вектор материальной точки, его проекции на оси системы координат. Траектория.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Равномерное и равноускоренное прямолинейное движение. Зависимость координат, скорости, ускорения и пути материальной точки от времени и их графики.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Свободное падение. Ускорение свободного падения. Движение тела, брошенного под углом к горизонту. Зависимость координат, скорости и ускорения материальной точки от времени и их графики.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Криволинейное движение. Движение материальной точки по окружности. Угловая и линейная скорость. Период и частота обращения. Центростремительное (нормальное), касательное (тангенциальное) и полное ускорение материальной точки.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спидометр, движение снарядов, цепные, шестерёнчатые и ремённые передачи, скоростные лифты.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системы отсчёта, иллюстрация кинематических характеристик движения.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Способы исследования движений.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Иллюстрация предельного перехода и измерение мгновенной скорости.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Преобразование движений с использованием механизмов.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Падение тел в воздухе и в разреженном пространстве.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движения тела, брошенного под углом к горизонту и горизонтально.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Направление скорости при движении по окружности.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Преобразование угловой скорости в редукторе.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Сравнение путей, траекторий, скоростей движения одного и того же тела в разных системах отсчёта.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Ученический эксперимент, лабораторные работы, практикум.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неравномерного движения с целью определения мгновенной скорости.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ускорения при прямолинейном равноускоренном движении по наклонной плоскости.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зависимости пути от времени при равноускоренном движении.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ускорения свободного падения (рекомендовано использование цифровой лаборатории).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движения тела, брошенного горизонтально. Проверка гипотезы о прямой пропорциональной зависимости между дальностью полёта и начальной скоростью тела.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движения тела по окружности с постоянной по модулю скоростью.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периода обращения конического маятника от его параметров.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116.6.2.2. 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2. Динамика.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Первый закон Ньютона. Инерциальные системы отсчёта. Принцип относительности Галилея. Неинерциальные системы отсчёта (определение, примеры).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Масса тела. Сила. Принцип суперпозиции сил.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Второй закон Ньютона для материальной точки.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Третий закон Ньютона для материальных точек.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всемирного тяготения. Эквивалентность гравитационной и инертной массы.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тяжести. Зависимость ускорения свободного падения от высоты над поверхностью планеты и от географической широты. Движение небесных тел и их спутников. Законы Кеплера. Первая космическая скорость.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упругости. Закон Гука. Вес тела. Вес тела, движущегося с ускорением.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трения. Сухое трение. Сила трения скольжения и сила трения покоя. Коэффициент трения. Сила сопротивления при движении тела в жидкости или газе, её зависимость от скорости относительного движения.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Давление. Гидростатическое давление. Сила Архимеда.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подшипники, движение искусственных спутников.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движения тел в инерциальных и неинерциальных системах отсчёта.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Принцип относительности.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Качение двух цилиндров или шаров разной массы с одинаковым ускорением относительно неинерциальной системы отсчёта.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Сравнение равнодействующей приложенных к телу сил с произведением массы тела на его ускорение в инерциальной системе отсчёта.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Равенство сил, возникающих в результате взаимодействия тел.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масс по взаимодействию.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Невесомость.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Вес тела при ускоренном подъёме и падении.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Центробежные механизмы.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Сравнение сил трения покоя, качения и скольжения.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равнодействующей сил при движении бруска по наклонной плоскости.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Проверка гипотезы о независимости времени движения бруска по наклонной плоскости на заданное расстояние от его массы.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сил упругости, возникающих в пружине и резиновом образце, от их деформации.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движения системы тел, связанных нитью, перекинутой через лёгкий блок.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коэффициента трения по величине углового коэффициента зависимости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F</w:t>
      </w:r>
      <w:r w:rsidRPr="0012038A">
        <w:rPr>
          <w:rFonts w:ascii="Times New Roman" w:hAnsi="Times New Roman" w:cs="Times New Roman"/>
          <w:color w:val="auto"/>
          <w:sz w:val="28"/>
          <w:szCs w:val="28"/>
          <w:vertAlign w:val="subscript"/>
        </w:rPr>
        <w:t>тр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(N).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движения бруска по наклонной плоскости с переменным коэффициентом трения.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движения груза на валу с трением. 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116.6.2.3. 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3. Статика твёрдого тела.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Абсолютно твёрдое тело. Поступательное и вращательное движение твёрдого тела. Момент силы относительно оси вращения. Плечо силы.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Сложение сил, приложенных к твёрдому телу. Центр тяжести тела.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Условия равновесия твёрдого тела.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Устойчивое, неустойчивое, безразличное равновесие.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кронштейн, строительный кран, решётчатые конструкции.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Условия равновесия.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Виды равновесия.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условий равновесия твёрдого тела, имеющего ось вращения.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Конструирование кронштейнов и расчёт сил упругости.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устойчивости твёрдого тела, имеющего площадь опоры. 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116.6.2.4. 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4. Законы сохранения в механике.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Импульс материальной точки, системы материальных точек. Центр масс системы материальных точек. Теорема о движении центра масс.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Импульс силы и изменение импульса тела.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Закон сохранения импульса.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Реактивное движение.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Момент импульса материальной точки. Представление о сохранении момента импульса в центральных полях.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Работа силы на малом и на конечном перемещении. Графическое представление работы силы.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Мощность силы.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Кинетическая энергия материальной точки. Теорема об изменении кинетической энергии материальной точки.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Потенциальные и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непотенциальные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силы. Потенциальная энергия. Потенциальная энергия упруго деформированной пружины. Потенциальная энергия тела в однородном гравитационном поле. Потенциальная энергия тела в гравитационном поле однородного шара (внутри и вне шара). Вторая космическая скорость. Третья космическая скорость.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Связь работы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непотенциальных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сил с изменением механической энергии системы тел. Закон сохранения механической энергии.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Упругие и неупругие столкновения.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Уравнение Бернулли для идеальной жидкости как следствие закона сохранения механической энергии.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движение ракет, водомёт, копёр, пружинный пистолет, гироскоп, фигурное катание на коньках.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сохранения импульса.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Реактивное движение.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мощности силы.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Изменение энергии тела при совершении работы.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Взаимные превращения кинетической и потенциальной энергий при действии на тело силы тяжести и силы упругости.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Сохранение энергии при свободном падении.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импульса тела по тормозному пути.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силы тяги, скорости модели электромобиля и мощности силы тяги.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Сравнение изменения импульса тела с импульсом силы.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сохранения импульса при упругом взаимодействии.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кинетической энергии тела по тормозному пути.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Сравнение изменения потенциальной энергии пружины с работой силы трения.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Определение работы силы трения при движении тела по наклонной плоскости.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116.6.3. 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3. Молекулярная физика и термодинамика.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116.6.3.1. 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1. Основы молекулярно-кинетической теории.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Основные положения молекулярно-кинетической теории (МКТ), их опытное обоснование. Диффузия. Броуновское движение. 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размеры молекул (атомов). Количество вещества. Постоянная Авогадро.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Тепловое равновесие. Температура и способы её измерения. Шкала температур Цельсия.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идеального газа в молекулярно-кинетической теории: частицы газа движутся хаотически и не взаимодействуют друг с другом.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Газовые законы. Уравнение Менделеева–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Клапейрона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. Абсолютная температура (шкала температур Кельвина). Закон Дальтона.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Изопроцессы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 идеальном газе с постоянным количеством вещества. Графическое представление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изопроцессов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: изотерма, изохора, изобара.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Связь между давлением и средней кинетической энергией поступательного теплового движения молекул идеального газа (основное уравнение молекулярно-кинетической теории идеального газа).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Связь абсолютной температуры термодинамической системы со средней кинетической энергией поступательного теплового движения её частиц.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Технические устройства и технологические процессы: термометр, барометр, получение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наноматериалов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Модели движения частиц вещества.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броуновского движения.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Видеоролик с записью реального броуновского движения.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Диффузия жидкостей.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опыта Штерна.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Притяжение молекул.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Модели кристаллических решёток.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и исследование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изопроцессов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процесса установления теплового равновесия при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теплообмене между горячей и холодной водой.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изотермического процесса (рекомендовано использование цифровой лаборатории).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изохорного процесса.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изобарного процесса.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Проверка уравнения состояния.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116.6.3.2. 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2. Термодинамика. Тепловые машины.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Термодинамическая (ТД) система. Задание внешних условий для термодинамической системы. Внешние и внутренние параметры. Параметры термодинамической системы как средние значения величин, описывающих её состояние на микроскопическом уровне.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Нулевое начало термодинамики. Самопроизвольная релаксация термодинамической системы к тепловому равновесию.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идеального газа в термодинамике – система уравнений: уравнение Менделеева–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Клапейрона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выражение для внутренней энергии. Условия применимости этой модели: низкая концентрация частиц, высокие температуры. Выражение для внутренней энергии одноатомного идеального газа.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Квазистатические и нестатические процессы.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Элементарная работа в термодинамике. Вычисление работы по графику процесса на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pV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-диаграмме.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Теплопередача как способ изменения внутренней энергии термодинамической системы без совершения работы. Конвекция, теплопроводность, излучение.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Количество теплоты. Теплоёмкость тела. Удельная и молярная теплоёмкости вещества. Уравнение Майера. Удельная теплота сгорания топлива. Расчёт количества теплоты при теплопередаче. Понятие об адиабатном процессе.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Первый закон термодинамики. Внутренняя энергия. Количество теплоты и работа как меры изменения внутренней энергии термодинамической системы.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Второй закон термодинамики для равновесных процессов: через заданное равновесное состояние термодинамической системы проходит единственная адиабата. Абсолютная температура.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Второй закон термодинамики для неравновесных процессов: невозможно передать теплоту от более холодного тела к более нагретому без компенсации (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Клаузиус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). Необратимость природных процессов.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Принципы действия тепловых машин. КПД.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Максимальное значение КПД. Цикл Карно.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Экологические аспекты использования тепловых двигателей. Тепловое загрязнение окружающей среды.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Технические устройства и технологические процессы: холодильник, кондиционер, дизельный и карбюраторный двигатели, паровая турбина, получение сверхнизких температур, утилизация «тепловых» отходов с использованием теплового насоса, утилизация биоорганического топлива для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выработки «тепловой» и электроэнергии.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Демонстрации.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Изменение температуры при адиабатическом расширении.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Воздушное огниво.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Сравнение удельных теплоёмкостей веществ.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Способы изменения внутренней энергии.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адиабатного процесса.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Компьютерные модели тепловых двигателей.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Ученический эксперимент, лабораторные работы, практикум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удельной теплоёмкости.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процесса остывания вещества.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адиабатного процесса.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взаимосвязи энергии межмолекулярного взаимодействия и температуры кипения жидкостей. 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116.6.3.3. 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Тема 3. Агрегатные состояния вещества. Фазовые переходы.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Парообразование и конденсация. Испарение и кипение. Удельная теплота парообразования.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Насыщенные и ненасыщенные пары. Качественная зависимость плотности и </w:t>
      </w:r>
      <w:proofErr w:type="gram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давления</w:t>
      </w:r>
      <w:proofErr w:type="gram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насыщенного пара от температуры, их независимость от объёма насыщенного пара. Зависимость температуры кипения от давления в жидкости.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Влажность воздуха. Абсолютная и относительная влажность.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Твёрдое тело. Кристаллические и аморфные тела. Анизотропия свойств кристаллов. Плавление и кристаллизация. Удельная теплота плавления. Сублимация.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Деформации твёрдого тела. Растяжение и сжатие. Сдвиг. Модуль Юнга. Предел упругих деформаций.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Тепловое расширение жидкостей и твёрдых тел, объёмное и линейное расширение.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Ангармонизм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тепловых колебаний частиц вещества как причина теплового расширения тел (на качественном уровне).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Преобразование энергии в фазовых переходах.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Уравнение теплового баланса.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Поверхностное натяжение. Коэффициент поверхностного натяжения. Капиллярные явления. Давление под искривлённой поверхностью жидкости. Формула Лапласа.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жидкие кристаллы, современные материалы.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Тепловое расширение.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Свойства насыщенных паров.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Кипение. Кипение при пониженном давлении.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силы поверхностного натяжения.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Опыты с мыльными плёнками.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Смачивание.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Капиллярные явления.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Модели неньютоновской жидкости.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Способы измерения влажности.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нагревания и плавления кристаллического вещества.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Виды деформаций.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малых деформаций.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закономерностей испарения жидкостей.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удельной теплоты плавления льда.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свойств насыщенных паров.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абсолютной влажности воздуха и оценка массы паров в помещении.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коэффициента поверхностного натяжения.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модуля Юнга.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деформации резинового образца от приложенной к нему силы.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116.6.4. 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4. Электродинамика.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116.6.4.1. 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1. Электрическое поле.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Электризация тел и её проявления. Электрический заряд. Два вида электрических зарядов. Проводники, диэлектрики и полупроводники. Элементарный электрический заряд. Закон сохранения электрического заряда.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Взаимодействие зарядов. Точечные заряды. Закон Кулона.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Электрическое поле. Его действие на электрические заряды.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Напряжённость электрического поля. Пробный заряд. Линии напряжённости электрического поля. Однородное электрическое поле.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Потенциальность электростатического поля. Разность потенциалов и напряжение. Потенциальная энергия заряда в электростатическом поле. Потенциал электростатического поля. Связь напряжённости поля и разности потенциалов для электростатического поля (как однородного, так и неоднородного).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Принцип суперпозиции электрических полей.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Поле точечного заряда. Поле равномерно заряженной сферы. Поле равномерно заряженного по объёму шара. Поле равномерно заряженной бесконечной плоскости. Картины линий напряжённости этих полей и эквипотенциальных поверхностей.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Проводники в электростатическом поле. Условие равновесия зарядов.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Диэлектрики в электростатическом поле. Диэлектрическая проницаемость вещества.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Конденсатор. Электроёмкость конденсатора. Электроёмкость плоского конденсатора.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Параллельное соединение конденсаторов. Последовательное соединение конденсаторов.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Энергия заряженного конденсатора.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Движение заряженной частицы в однородном электрическом поле.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Технические устройства и технологические процессы: электроскоп, электрометр, электростатическая защита, заземление электроприборов,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конденсаторы, генератор Ван де 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Граафа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Устройство и принцип действия электрометра.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Электрическое поле заряженных шариков.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Электрическое поле двух заряженных пластин.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электростатического генератора (Ван де 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Граафа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).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Проводники в электрическом поле.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Электростатическая защита.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Устройство и действие конденсатора постоянной и переменной ёмкости.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Зависимость электроёмкости плоского конденсатора от площади пластин, расстояния между ними и диэлектрической проницаемости.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Энергия электрического поля заряженного конденсатора.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Зарядка и разрядка конденсатора через резистор.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Оценка сил взаимодействия заряженных тел.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превращения энергии заряженного конденсатора в энергию излучения светодиода.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протекания тока в цепи, содержащей конденсатор.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Распределение разности потенциалов (напряжения) при последовательном соединении конденсаторов.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разряда конденсатора через резистор.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116.6.4.2. 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2. Постоянный электрический ток.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тока. Постоянный ток.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Условия существования постоянного электрического тока. Источники тока. Напряжение U и ЭДС 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Ома для участка цепи.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Электрическое сопротивление. Зависимость сопротивления однородного проводника от его длины и площади поперечного сечения. Удельное сопротивление вещества.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Последовательное, параллельное, смешанное соединение проводников. Расчёт разветвлённых электрических цепей. Правила Кирхгофа.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Работа электрического тока. Закон Джоуля–Ленца.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Мощность электрического тока. Тепловая мощность, выделяемая на резисторе.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ЭДС и внутреннее сопротивление источника тока. Закон Ома для полной (замкнутой) электрической цепи. Мощность источника тока. Короткое замыкание.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Конденсатор в цепи постоянного тока.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Технические устройства и технологические процессы: амперметр, вольтметр, реостат, счётчик электрической энергии.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силы тока и напряжения.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силы тока от напряжения для резистора, лампы накаливания и светодиода.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Зависимость сопротивления цилиндрических проводников от длины,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площади поперечного сечения и материала.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силы тока от сопротивления при постоянном напряжении.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Прямое измерение ЭДС. Короткое замыкание гальванического элемента и оценка внутреннего сопротивления.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Способы соединения источников тока, ЭДС батарей.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разности потенциалов между полюсами источника тока от силы тока в цепи.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Ученический эксперимент, лабораторные работы, практикум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смешанного соединения резисторов.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удельного сопротивления проводников.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силы тока от напряжения для лампы накаливания.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Увеличение предела измерения амперметра (вольтметра).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ЭДС и внутреннего сопротивления источника тока.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зависимости ЭДС гальванического элемента от времени при коротком замыкании.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разности потенциалов между полюсами источника тока от силы тока в цепи.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полезной мощности источника тока от силы тока.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116.6.4.3. 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3. Токи в различных средах.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Электрическая проводимость различных веществ. Электронная проводимость твёрдых металлов. Зависимость сопротивления металлов от температуры. Сверхпроводимость.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Электрический ток в вакууме. Свойства электронных пучков.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Полупроводники. Собственная и примесная проводимость полупроводников. Свойства p–n-перехода. Полупроводниковые приборы.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Электрический ток в электролитах. Электролитическая диссоциация. Электролиз. Законы Фарадея для электролиза.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Электрический ток в газах. Самостоятельный и несамостоятельный разряд. Различные типы самостоятельного разряда. Молния. Плазма.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практическое применение: газоразрядные лампы, электронно-лучевая трубка, полупроводниковые приборы: диод, транзистор, фотодиод, светодиод, гальваника, рафинирование меди, выплавка алюминия, электронная микроскопия.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Зависимость сопротивления металлов от температуры.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Проводимость электролитов.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Законы электролиза Фарадея.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Искровой разряд и проводимость воздуха.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Сравнение проводимости металлов и полупроводников.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Односторонняя проводимость диода.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электролиза.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Измерение заряда одновалентного иона.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сопротивления терморезистора от температуры.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Снятие </w:t>
      </w:r>
      <w:proofErr w:type="gram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вольт-амперной</w:t>
      </w:r>
      <w:proofErr w:type="gram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характеристики диода.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116.6.5. 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Физический практикум.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Способы измерения физических величин с использованием аналоговых и цифровых измерительных приборов и компьютерных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датчиковых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систем. Абсолютные и относительные погрешности измерений физических величин. Оценка границ погрешностей.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116.6.6. </w:t>
      </w:r>
      <w:proofErr w:type="spellStart"/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Межпредметные</w:t>
      </w:r>
      <w:proofErr w:type="spellEnd"/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 xml:space="preserve"> связи.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курса физики углублённого уровня в 10 классе осуществляется с учётом содержательных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связей с курсами математики, биологии, химии, географии и технологии.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Межпредметные</w:t>
      </w:r>
      <w:proofErr w:type="spellEnd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 понятия, связанные с изучением методов научного познания:</w:t>
      </w:r>
      <w:r w:rsidRPr="0012038A">
        <w:rPr>
          <w:rStyle w:val="BoldItalic0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явление, научный факт, гипотеза, физическая величина, закон, 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Математика: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Решение системы уравнений. Линейная функция, парабола, гипербола, их графики и свойства.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Биология: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механическое движение в живой природе, диффузия, осмос, теплообмен живых организмов, тепловое загрязнение окружающей среды, утилизация биоорганического топлива для выработки «тепловой» и электроэнергии, поверхностное натяжение и капиллярные явления в природе, электрические явления в живой природе.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Химия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:</w:t>
      </w:r>
      <w:r w:rsidRPr="0012038A">
        <w:rPr>
          <w:rStyle w:val="BoldItalic0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дискретное строение вещества, строение атомов и молекул, моль вещества, молярная масса, получение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наноматериалов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, тепловые свойства твёрдых тел, жидкостей и газов, жидкие кристаллы, электрические свойства металлов, электролитическая диссоциация, гальваника, электронная микроскопия.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География: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влажность воздуха, ветры, барометр, термометр.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Технология: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преобразование движений с использованием механизмов, учёт сухого и жидкого трения в технике, статические конструкции (кронштейн, решетчатые конструкции), использование законов сохранения механики в технике (гироскоп,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наноматериалов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, и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нанотехнологии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, электростатическая защита, заземление электроприборов, газоразрядные лампы, полупроводниковые приборы, гальваника.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eastAsia="OfficinaSansBoldITC" w:hAnsi="Times New Roman" w:cs="Times New Roman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116.7. Содержание обучения в 11 классе.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lastRenderedPageBreak/>
        <w:t>116.7.1. 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4. Электродинамика.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bookmarkStart w:id="1" w:name="_Hlk128737575"/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116.7.1.1. </w:t>
      </w:r>
      <w:bookmarkEnd w:id="1"/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4. Магнитное поле.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Взаимодействие постоянных магнитов и проводников с током. Магнитное поле. Вектор магнитной индукции. Принцип суперпозиции магнитных полей. Линии магнитной индукции.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Магнитное поле проводника с током (прямого проводника, катушки и кругового витка). Опыт Эрстеда.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Ампера, её направление и модуль.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Лоренца, её направление и модуль. Движение заряженной частицы в однородном магнитном поле. Работа силы Лоренца.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Магнитное поле в веществе. Ферромагнетики, пара- и диамагнетики.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применение постоянных магнитов, электромагнитов, тестер-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мультиметр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, электродвигатель Якоби, ускорители элементарных частиц.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Картина линий индукции магнитного поля полосового и подковообразного постоянных магнитов.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Картина линий магнитной индукции поля длинного прямого проводника и замкнутого кольцевого проводника, катушки с током.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Взаимодействие двух проводников с током.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Сила Ампера.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Действие силы Лоренца на ионы электролита.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движения пучка электронов в магнитном поле.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Принцип действия электроизмерительного прибора магнитоэлектрической системы.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Ученический эксперимент, лабораторные работы, практикум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магнитного поля постоянных магнитов.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свойств ферромагнетиков.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действия постоянного магнита на рамку с током.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силы Ампера.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зависимости силы Ампера от силы тока.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Определение магнитной индукции на основе измерения силы Ампера.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116.7.1.2. 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5. Электромагнитная индукция.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Явление электромагнитной индукции. Поток вектора магнитной индукции. ЭДС индукции. Закон электромагнитной индукции Фарадея. Вихревое электрическое поле. Токи Фуко.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ЭДС индукции в проводнике, движущемся в однородном магнитном поле.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Правило Ленца.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Индуктивность. Катушка индуктивности в цепи постоянного тока. Явление самоиндукции. ЭДС самоиндукции.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Энергия магнитного поля катушки с током.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Электромагнитное поле.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Технические устройства и технологические процессы: индукционная печь, соленоид, защита от электризации тел при движении в магнитном поле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Земли.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явления электромагнитной индукции.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ЭДС индукции от скорости изменения магнитного потока.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Правило Ленца.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Падение магнита в алюминиевой (медной) трубе.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Явление самоиндукции.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ЭДС самоиндукции от скорости изменения силы тока в цепи.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явления электромагнитной индукции.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Определение индукции вихревого магнитного поля.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явления самоиндукции.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Сборка модели электромагнитного генератора.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116.7.2. 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5. Колебания и волны.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116.7.2.1. 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1. Механические колебания.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Колебательная система. Свободные колебания.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Гармонические колебания. Кинематическое и динамическое описание. Энергетическое описание (закон сохранения механической энергии). Вывод динамического описания гармонических колебаний из их энергетического и кинематического описания.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Амплитуда и фаза колебаний. Связь амплитуды колебаний исходной величины с амплитудами колебаний её скорости и ускорения.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Период и частота колебаний. Период малых свободных колебаний математического маятника. Период свободных колебаний пружинного маятника.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Понятие о затухающих колебаниях. Вынужденные колебания. Резонанс. Резонансная кривая. Влияние затухания на вид резонансной кривой. Автоколебания.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метроном, часы, качели, музыкальные инструменты, сейсмограф.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Запись колебательного движения.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независимости периода малых колебаний груза на нити от амплитуды.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затухающих колебаний и зависимости периода свободных колебаний от сопротивления.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колебаний груза на массивной пружине с целью формирования представлений об идеальной модели пружинного маятника.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сохранения энергии при колебаниях груза на пружине.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вынужденных колебаний.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резонанса.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периода свободных колебаний нитяного и пружинного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маятников.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законов движения тела в ходе колебаний на упругом подвесе.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движения нитяного маятника.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Преобразование энергии в пружинном маятнике.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убывания амплитуды затухающих колебаний.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вынужденных колебаний.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116.7.2.2. 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2. Электромагнитные колебания.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Колебательный контур. Свободные электромагнитные колебания в идеальном колебательном контуре. Формула Томсона. Связь амплитуды заряда конденсатора с амплитудой силы тока в колебательном контуре.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сохранения энергии в идеальном колебательном контуре.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Затухающие электромагнитные колебания. Вынужденные электромагнитные колебания.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Переменный ток. Мощность переменного тока. Амплитудное и действующее значение силы тока и напряжения при различной форме зависимости переменного тока от времени.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Синусоидальный переменный ток. Резистор, конденсатор и катушка индуктивности в цепи синусоидального переменного тока. Резонанс токов. Резонанс напряжений.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Идеальный трансформатор. Производство, передача и потребление электрической энергии.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Экологические риски при производстве электроэнергии. Культура использования электроэнергии в повседневной жизни.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электрический звонок, генератор переменного тока, линии электропередач.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Свободные электромагнитные колебания.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Зависимость частоты свободных колебаний от индуктивности и ёмкости контура.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Осциллограммы электромагнитных колебаний.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Генератор незатухающих электромагнитных колебаний.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электромагнитного генератора.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Вынужденные синусоидальные колебания.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Резистор, катушка индуктивности и конденсатор в цепи переменного тока.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Резонанс при последовательном соединении резистора, катушки индуктивности и конденсатора.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Устройство и принцип действия трансформатора.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линии электропередачи.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трансформатора.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переменного тока через последовательно соединённые конденсатор, катушку и резистор.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электромагнитного резонанса.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работы источников света в цепи переменного тока. 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lastRenderedPageBreak/>
        <w:t>116.7.2.3. 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3. Механические и электромагнитные волны.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Механические волны, условия их распространения. Поперечные и продольные волны. Период, скорость распространения и длина волны. Свойства механических волн: отражение, преломление, интерференция и дифракция.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Звук. Скорость звука. Громкость звука. Высота тона. Тембр звука.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Шумовое загрязнение окружающей среды.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Электромагнитные волны. Условия излучения электромагнитных волн. Взаимная ориентация векторов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 xml:space="preserve">E,  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 xml:space="preserve">B, 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</m:acc>
      </m:oMath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 электромагнитной волне.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Свойства электромагнитных волн: отражение, преломление, поляризация, интерференция и дифракция.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Шкала электромагнитных волн. Применение электромагнитных волн в технике и быту.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Принципы радиосвязи и телевидения. Радиолокация.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Электромагнитное загрязнение окружающей среды.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практическое применение: музыкальные инструменты, радар, радиоприёмник, телевизор, антенна, телефон, СВЧ-печь, ультразвуковая диагностика в технике и медицине.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Образование и распространение поперечных и продольных волн.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Колеблющееся тело как источник звука.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Зависимость длины волны от частоты колебаний.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отражения и преломления механических волн.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интерференции и дифракции механических волн.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Акустический резонанс.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Свойства ультразвука и его применение.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связи громкости звука и высоты тона с амплитудой и частотой колебаний.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свойств электромагнитных волн: отражение, преломление, поляризация, дифракция, интерференция.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Обнаружение инфракрасного и ультрафиолетового излучений.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параметров звуковой волны.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распространения звуковых волн в замкнутом пространстве.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116.7.2.4. 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4. Оптика.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Прямолинейное распространение света в однородной среде. Луч света. Точечный источник света.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Отражение света. Законы отражения света. Построение изображений в плоском зеркале. Сферические зеркала.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Преломление света. Законы преломления света. Абсолютный показатель преломления. Относительный показатель преломления. Постоянство частоты света и соотношение длин волн при переходе монохроматического света через границу раздела двух оптических сред.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Ход лучей в призме. Дисперсия света. Сложный состав белого света. Цвет.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Полное внутреннее отражение. Предельный угол полного внутреннего отражения.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Собирающие и рассеивающие линзы. Тонкая линза. Фокусное расстояние и оптическая сила тонкой линзы. Зависимость фокусного расстояния тонкой сферической линзы от её геометрии и относительного показателя преломления.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Формула тонкой линзы. Увеличение, даваемое линзой.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Ход луча, прошедшего линзу под произвольным углом к её главной оптической оси. Построение изображений точки и отрезка прямой в собирающих и рассеивающих линзах и их системах.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Оптические приборы. Разрешающая способность. Глаз как оптическая система.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Пределы применимости геометрической оптики.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Волновая оптика. Интерференция света. Когерентные источники. Условия наблюдения максимумов и минимумов в интерференционной картине от двух когерентных источников. Примеры классических интерференционных схем.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решётку.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Поляризация света.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очки, лупа, перископ, фотоаппарат, микроскоп, проекционный аппарат, просветление оптики, волоконная оптика, дифракционная решётка.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Законы отражения света.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Исследование преломления света.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полного внутреннего отражения. Модель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световода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хода световых пучков через плоскопараллельную пластину и призму.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свойств изображений в линзах.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Модели микроскопа, телескопа.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интерференции света.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цветов тонких плёнок.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дифракции света.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дифракционной решётки.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дифракционного спектра.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Наблюдение дисперсии света.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поляризации света.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Применение поляроидов для изучения механических напряжений.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показателя преломления стекла.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фокусного расстояния от вещества (на примере жидких линз).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фокусного расстояния рассеивающих линз.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Получение изображения в системе из плоского зеркала и линзы.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Получение изображения в системе из двух линз.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Конструирование телескопических систем.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дифракции, интерференции и поляризации света.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поляризации света, отражённого от поверхности диэлектрика.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интерференции лазерного излучения на двух щелях.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дисперсии.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и исследование дифракционного спектра.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длины световой волны.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Получение спектра излучения светодиода при помощи дифракционной решётки.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116.7.3. 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6. Основы специальной теории относительности.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Границы применимости классической механики. Постулаты специальной теории относительности.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Энергия и импульс релятивистской частицы.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Связь массы с энергией и импульсом релятивистской частицы. Энергия покоя.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спутниковые приёмники, ускорители заряженных частиц.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Определение импульса и энергии релятивистских частиц (по фотографиям треков заряженных частиц в магнитном поле).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116.7.4. 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7. Квантовая физика.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116.7.4.1. 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1. Корпускулярно-волновой дуализм.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Равновесное тепловое излучение (излучение абсолютно чёрного тела).</w:t>
      </w:r>
      <w:r w:rsidRPr="0012038A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смещения Вина. Гипотеза Планка о квантах.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Фотоны. Энергия и импульс фотона.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Фотоэффект. Опыты А.Г. Столетова. Законы фотоэффекта. Уравнение Эйнштейна для фотоэффекта. «Красная граница» фотоэффекта.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Давление света (в частности, давление света на абсолютно поглощающую и абсолютно отражающую поверхность). Опыты П.Н. Лебедева.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Волновые свойства частиц. Волны де Бройля. Длина волны де Бройля и размеры области локализации движущейся частицы. Корпускулярно-волновой дуализм. Дифракция электронов на кристаллах.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Специфика измерений в микромире. Соотношения неопределённостей Гейзенберга.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спектрометр, фотоэлемент, фотодатчик, туннельный микроскоп, солнечная батарея, светодиод.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Фотоэффект на установке с цинковой пластиной.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Исследование законов внешнего фотоэффекта.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сопротивления полупроводников от освещённости.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Светодиод.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Солнечная батарея.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Ученический эксперимент, лабораторные работы, практикум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фоторезистора.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Измерение постоянной Планка на основе исследования фотоэффекта.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зависимости силы тока через светодиод от напряжения.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116.7.4.2. 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2. Физика атома.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Опыты по исследованию строения атома. Планетарная модель атома Резерфорда.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Постулаты Бора. Излучение и поглощение фотонов при переходе атома с одного уровня энергии на другой.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Виды спектров. Спектр уровней энергии атома водорода.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af3"/>
          <w:rFonts w:ascii="Times New Roman" w:eastAsia="Georgia" w:hAnsi="Times New Roman" w:cs="Times New Roman"/>
          <w:color w:val="auto"/>
          <w:sz w:val="28"/>
          <w:szCs w:val="28"/>
        </w:rPr>
        <w:t>Спонтанное и вынужденное излучение света.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Лазер.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Технические устройства и технологические процессы: спектральный анализ (спектроскоп), лазер, квантовый компьютер.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Демонстрации.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Модель опыта Резерфорда.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линейчатых спектров.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Устройство и действие счётчика ионизирующих частиц.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Определение длины волны лазерного излучения.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Наблюдение линейчатого спектра.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спектра разреженного атомарного водорода и измерение постоянной Ридберга.</w:t>
      </w:r>
    </w:p>
    <w:p w:rsidR="00107BD1" w:rsidRPr="0012038A" w:rsidRDefault="00107BD1" w:rsidP="00107BD1">
      <w:pPr>
        <w:pStyle w:val="h3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116.7.4.3. </w:t>
      </w:r>
      <w:r w:rsidRPr="0012038A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Тема 3. Физика атомного ядра и элементарных частиц.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Нуклонная модель ядра Гейзенберга–Иваненко. Заряд ядра. Массовое число ядра. Изотопы.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Радиоактивность. Альфа-распад. Электронный и позитронный бета-распад. Гамма-излучение.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 радиоактивного распада. Радиоактивные изотопы в природе. Свойства ионизирующего излучения. Влияние радиоактивности на живые организмы. Естественный фон излучения. Дозиметрия.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Энергия связи нуклонов в ядре. Ядерные силы. Дефект массы ядра.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Ядерные реакции. Деление и синтез ядер. Ядерные реакторы. Проблемы управляемого термоядерного синтеза. Экологические аспекты развития ядерной энергетики.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Методы регистрации и исследования элементарных частиц.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Фундаментальные взаимодействия. Барионы, мезоны и лептоны. Представление о Стандартной модели. Кварк-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глюонная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модель адронов.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Физика за пределами Стандартной модели. Тёмная материя и тёмная энергия.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Единство физической картины мира.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Технические устройства и технологические процессы: дозиметр, камера Вильсона, ядерный реактор, термоядерный реактор, атомная бомба, магнитно-резонансная томография.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Ученический эксперимент, лабораторные работы, практикум. 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треков частиц (по готовым фотографиям).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Исследование радиоактивного фона с использованием дозиметра.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Изучение поглощения бета-частиц алюминием.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116.7.5. 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Раздел 8. Элементы астрономии и астрофизики.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Этапы развития астрономии. Прикладное и мировоззренческое значение астрономии. Применимость законов физики для объяснения природы космических объектов.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Методы астрономических исследований. Современные оптические телескопы, радиотелескопы, внеатмосферная астрономия.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Вид звёздного неба. Созвездия, яркие звёзды, планеты, их видимое движение.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Солнечная система.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Солнце. Солнечная активность. Источник энергии Солнца и звёзд. 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Звёзды, их основные характеристики. Диаграмма «спектральный класс – светимость». Звёзды главной последовательности. Зависимость «масса – светимость» для звёзд главной последовательности. Внутреннее строение звёзд. Современные представления о происхождении и эволюции Солнца и звёзд. Этапы жизни звёзд.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Млечный Путь – наша Галактика. Положение и движение Солнца в Галактике. Типы галактик. Радиогалактики и квазары. Чёрные дыры в ядрах галактик.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Вселенная. Расширение Вселенной. Закон Хаббла. Разбегание галактик. Теория Большого взрыва. Реликтовое излучение.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Масштабная структура Вселенной. Метагалактика.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Нерешённые проблемы астрономии.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Ученические наблюдения.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Наблюдения звёздного неба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звёзды.</w:t>
      </w:r>
    </w:p>
    <w:p w:rsidR="00107BD1" w:rsidRPr="0012038A" w:rsidRDefault="00107BD1" w:rsidP="00107BD1">
      <w:pPr>
        <w:pStyle w:val="list-num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Наблюдения в телескоп Луны, планет, туманностей и звёздных скоплений.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116.7.6. 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Физический практикум.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Способы измерения физических величин с использованием аналоговых и цифровых измерительных приборов и компьютерных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датчиковых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систем. Абсолютные и относительные погрешности измерений физических величин. Оценка границ погрешностей.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lastRenderedPageBreak/>
        <w:t>116.7.7. </w:t>
      </w:r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Обобщающее повторение.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Обобщение и систематизация содержания разделов курса «Механика», «Молекулярная физика и термодинамика», «Электродинамика», «Колебания и волны», «Основы специальной теории относительности», «Квантовая физика», «Элементы астрономии и астрофизики».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smallCaps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Роль физики и астрономии в экономической, технологической, социальной и этической сферах деятельности человека, роль и место физики и астрономии в современной научной картине мира, значение описательной, систематизирующей, объяснительной и прогностической функций физической теории,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природе.</w:t>
      </w:r>
    </w:p>
    <w:p w:rsidR="00107BD1" w:rsidRPr="0012038A" w:rsidRDefault="00107BD1" w:rsidP="00107BD1">
      <w:pPr>
        <w:pStyle w:val="h2"/>
        <w:tabs>
          <w:tab w:val="left" w:pos="142"/>
        </w:tabs>
        <w:spacing w:before="0" w:after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b w:val="0"/>
          <w:bCs w:val="0"/>
          <w:color w:val="auto"/>
          <w:sz w:val="28"/>
          <w:szCs w:val="28"/>
        </w:rPr>
        <w:t>116.7.8. </w:t>
      </w:r>
      <w:proofErr w:type="spellStart"/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>Межпредметные</w:t>
      </w:r>
      <w:proofErr w:type="spellEnd"/>
      <w:r w:rsidRPr="0012038A">
        <w:rPr>
          <w:rFonts w:ascii="Times New Roman" w:hAnsi="Times New Roman" w:cs="Times New Roman"/>
          <w:b w:val="0"/>
          <w:bCs w:val="0"/>
          <w:caps w:val="0"/>
          <w:color w:val="auto"/>
          <w:sz w:val="28"/>
          <w:szCs w:val="28"/>
        </w:rPr>
        <w:t xml:space="preserve"> связи.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Изучение курса физики углублённого уровня в 11 классе осуществляется с учётом содержательных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связей с курсами математики, биологии, химии, географии и технологии.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Межпредметные</w:t>
      </w:r>
      <w:proofErr w:type="spellEnd"/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 xml:space="preserve"> понятия, связанные с изучением методов научного познания: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явление, научный факт, гипотеза, физическая величина, закон, 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Математика:</w:t>
      </w:r>
      <w:r w:rsidRPr="0012038A">
        <w:rPr>
          <w:rStyle w:val="BoldItalic0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Решение системы уравнений.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 Производные элементарных функций. Признаки подобия треугольников, определение площади плоских фигур и объёма тел.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Биология</w:t>
      </w: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:</w:t>
      </w:r>
      <w:r w:rsidRPr="0012038A">
        <w:rPr>
          <w:rStyle w:val="BoldItalic0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электрические явления в живой природе, колебательные движения в живой природе, экологические риски при производстве электроэнергии, электромагнитное загрязнение окружающей среды, ультразвуковая диагностика в медицине, оптические явления в живой природе.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Химия: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строение атомов и молекул, кристаллическая структура твёрдых тел, механизмы образования кристаллической решётки, спектральный анализ.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География: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магнитные полюса Земли, залежи магнитных руд, фотосъёмка земной поверхности, сейсмограф.</w:t>
      </w:r>
    </w:p>
    <w:p w:rsidR="00107BD1" w:rsidRPr="0012038A" w:rsidRDefault="00107BD1" w:rsidP="00107BD1">
      <w:pPr>
        <w:pStyle w:val="body"/>
        <w:tabs>
          <w:tab w:val="left" w:pos="142"/>
        </w:tabs>
        <w:spacing w:line="24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BoldItalic0"/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  <w:t>Технология: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применение постоянных магнитов, электромагнитов, электродвигатель Якоби, генератор переменного тока, индукционная печь, линии электропередач, электродвигатель, радар, радиоприёмник, телевизор, антенна, телефон, СВЧ-печь, ультразвуковая диагностика в технике, проекционный аппарат, волоконная оптика, солнечная батарея, спутниковые приёмники, ядерная энергетика и экологические аспекты её развития.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116.8. Планируемые результаты освоения программы по физике на уровне среднего общего образования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116.8.1. Освоение учебного предмета «Физика» на уровне среднего общего образования (углубленный уровень) должно обеспечить достижение следующих личностных, </w:t>
      </w:r>
      <w:proofErr w:type="spellStart"/>
      <w:r w:rsidRPr="0012038A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предметных образовательных </w:t>
      </w:r>
      <w:r w:rsidRPr="0012038A">
        <w:rPr>
          <w:rFonts w:ascii="Times New Roman" w:hAnsi="Times New Roman"/>
          <w:sz w:val="28"/>
          <w:szCs w:val="28"/>
        </w:rPr>
        <w:lastRenderedPageBreak/>
        <w:t>результатов.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12038A">
        <w:rPr>
          <w:rStyle w:val="markedcontent"/>
          <w:rFonts w:ascii="Times New Roman" w:hAnsi="Times New Roman"/>
          <w:sz w:val="28"/>
          <w:szCs w:val="28"/>
        </w:rPr>
        <w:t>Личностные результаты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 гражданского воспитания: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гражданской позиции обучающегося как активного и ответственного члена российского общества;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принятие традиционных общечеловеческих гуманистических и демократических ценностей;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гуманитарной и волонтёрской деятельности;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 патриотического воспитания: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российской гражданской идентичности, патриотизма;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ценностное отношение к государственным символам, достижениям российских учёных в области физики и технике;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 духовно-нравственного воспитания: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нравственного сознания, этического поведения;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личного вклада в построение устойчивого будущего;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эстетическое отношение к миру, включая эстетику научного творчества, присущего физической науке;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трудового воспитания: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способность к образованию и самообразованию в области физики на протяжении всей жизни;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экологического воспитания: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экологической культуры, осознание глобального характера экологических проблем;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Расширение опыта деятельности экологической направленности на основе имеющихся знаний по физике;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7) ценности научного познания: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мировоззрения, соответствующего современному уровню развития физической науки;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116.8.2. 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</w:t>
      </w: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>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эмпатии</w:t>
      </w:r>
      <w:proofErr w:type="spellEnd"/>
      <w:r w:rsidRPr="0012038A">
        <w:rPr>
          <w:rFonts w:ascii="Times New Roman" w:hAnsi="Times New Roman"/>
          <w:sz w:val="28"/>
          <w:szCs w:val="28"/>
        </w:rPr>
        <w:t>, включающей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116.8.3.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 освоения программы среднего общего образования должны отражать: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116.8.3.1. Овладение универсальными познавательными действиями: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 базовые логические действия: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формулировать и актуализировать проблему, рассматривать её всесторонне;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цели деятельности, задавать параметры и критерии их достижения;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выявлять закономерности и противоречия в рассматриваемых физических явлениях;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креативное мышление при решении жизненных проблем.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 базовые исследовательские действия: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научной терминологией, ключевыми понятиями и методами физической науки;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и формулировать собственные задачи в образовательной деятельности, в том числе при изучении физики;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оценивать приобретённый опыт;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переносить знания по физике в практическую область жизнедеятельности;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интегрировать знания из разных предметных областей;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выдвигать новые идеи, предлагать оригинальные подходы и решения;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проблемы и задачи, допускающие альтернативные решения.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 работа с информацией: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получения информации физического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оценивать достоверность информации;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создавать тексты физического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116.8.3.2. Овладение универсальными коммуникативными действиями: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 общение: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общение на уроках физики и во вне­урочной деятельности;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предпосылки конфликтных ситуаций и смягчать конфликты;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развёрнуто и логично излагать свою точку зрения с использованием языковых средств;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 совместная деятельность: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понимать и использовать преимущества командной и индивидуальной работы;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116.8.3.3. Овладение универсальными регулятивными действиями: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 самоорганизация: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 в области физики и астрономии, выявлять проблемы, ставить и формулировать собственные задачи;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расширять рамки учебного предмета на основе личных предпочтений;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делать осознанный выбор, аргументировать его, брать на себя ответственность за решение;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приобретённый опыт;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способствовать формированию и проявлению эрудиции в области физики, постоянно повышать свой образовательный и культурный уровень;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 самоконтроль: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приёмы рефлексии для оценки ситуации, выбора верного решения;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риски и своевременно принимать решения по их снижению;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принимать мотивы и аргументы других при анализе результатов деятельности;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 принятие себя и других: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себя, понимая свои недостатки и достоинства;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принимать мотивы и аргументы других при анализе результатов деятельности; 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признавать своё право и право других на ошибку.</w:t>
      </w:r>
    </w:p>
    <w:p w:rsidR="00107BD1" w:rsidRPr="0012038A" w:rsidRDefault="00107BD1" w:rsidP="00107BD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 xml:space="preserve">116.8.4. Предметные результаты освоения программы по физике. В процессе изучения курса </w:t>
      </w:r>
      <w:proofErr w:type="spellStart"/>
      <w:r w:rsidRPr="0012038A">
        <w:rPr>
          <w:rFonts w:ascii="Times New Roman" w:hAnsi="Times New Roman"/>
          <w:sz w:val="28"/>
          <w:szCs w:val="28"/>
        </w:rPr>
        <w:t>курса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физики углубленного уровня в 10 классе обучающийся научится: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понимать роль физики в экономической, технологической, экологической, социальной и этической сферах деятельности человека, роль и место физики в современной научной картине мира, значение описательной, систематизирующей, объяснительной и прогностической функций физической теории – механики, молекулярной физики и термодинамики, роль физической теории в формировании представлений о физической картине мира;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различать условия применимости моделей физических тел и процессов (явлений): инерциальная система отсчёта, абсолютно твёрдое тело, материальная точка, равноускоренное движение, свободное падение, абсолютно упругая деформация, абсолютно упругое и абсолютно неупругое столкновения, модели газа, жидкости и твёрдого (кристаллического) тела, идеальный газ, точечный заряд, однородное электрическое поле;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и объяснять механические процессы и явления, используя основные положения и законы механики (относительность механического движения, формулы кинематики равноускоренного движения, преобразования Галилея для скорости и перемещения, законы Ньютона, принцип относительности Галилея, закон всемирного тяготения, законы сохранения импульса и механической энергии, связь работы силы с изменением механической энергии, условия равновесия твёрдого тела), при этом использовать математическое выражение законов, указывать условия применимости физических законов: преобразований Галилея, второго и третьего законов Ньютона, законов сохранения импульса и механической энергии, закона всемирного тяготения;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и объяснять тепловые процессы и явления, используя основные положения молекулярно-кинетической теории и законы молекулярной физики и термодинамики (связь давления идеального газа со средней кинетической энергией теплового движения и концентрацией его молекул, связь температуры вещества со средней кинетической энергией теплового движения его частиц, связь давления идеального газа с концентрацией молекул и его температурой, уравнение Менделеева–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Клапейрона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, первый закон термодинамики, закон сохранения энергии в тепловых процессах), при этом использовать математическое выражение законов, указывать условия применимости уравнения Менделеева–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Клапейрона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анализировать и объяснять электрические явления, используя основные положения и законы электродинамики (закон сохранения электрического заряда, закон Кулона, потенциальность электростатического поля, принцип суперпозиции электрических полей, при этом указывая условия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применимости закона Кулона, а также практически важные соотношения: законы Ома для участка цепи и для замкнутой электрической цепи, закон Джоуля–Ленца, правила Кирхгофа, законы Фарадея для электролиза);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описывать физические процессы и явления, используя величины: перемещение, скорость, ускорение, импульс тела и системы тел, сила, момент силы, давление, потенциальная энергия, кинетическая энергия, механическая энергия, работа силы, центростремительное ускорение, сила тяжести, сила упругости, сила трения, мощность, энергия взаимодействия тела с Землёй вблизи её поверхности, энергия упругой деформации пружины, количество теплоты, абсолютная температура тела, работа в термодинамике, внутренняя энергия идеального одноатомного газа, работа идеального газа, относительная влажность воздуха, коэффициент полезного действия идеального теплового двигателя; электрическое поле, напряжённость электрического поля, напряжённость поля точечного заряда или заряженного шара в вакууме и в диэлектрике, потенциал электростатического поля, разность потенциалов, электродвижущая сила, сила тока, напряжение, мощность тока, электрическая ёмкость плоского конденсатора, сопротивление участка цепи с последовательным и параллельным соединением резисторов, энергия электрического поля конденсатора;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объяснять особенности протекания физических явлений: механическое движение, тепловое движение частиц вещества, тепловое равновесие, броуновское движение, диффузия, испарение, кипение и конденсация, плавление и кристаллизация, направленность теплопередачи, электризация тел,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эквипотенциальность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поверхности заряженного проводника;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проводить исследование зависимости одной физической величины от другой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соблюдать правила безопасного труда при проведении исследований в рамках учебного эксперимента, практикума и </w:t>
      </w:r>
      <w:proofErr w:type="gram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учебно-исследовательской и проектной деятельности с использованием измерительных устройств</w:t>
      </w:r>
      <w:proofErr w:type="gram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лабораторного оборудования;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решать расчётные задачи с явно заданной и неявно заданной физической моделью: на основании анализа условия обосновывать выбор физической модели, отвечающей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решения с учётом полученных результатов;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использованием изученных законов, закономерностей и физических явлений;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оценивать вклад каждого из участников группы в решение рассматриваемой проблемы;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проявлять мотивацию к будущей профессиональной деятельности по специальностям физико-технического профиля.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 w:cs="Times New Roman"/>
          <w:color w:val="auto"/>
          <w:sz w:val="28"/>
          <w:szCs w:val="28"/>
        </w:rPr>
        <w:t>116.8.5. </w:t>
      </w:r>
      <w:r w:rsidRPr="0012038A">
        <w:rPr>
          <w:rFonts w:ascii="Times New Roman" w:hAnsi="Times New Roman"/>
          <w:sz w:val="28"/>
          <w:szCs w:val="28"/>
        </w:rPr>
        <w:t xml:space="preserve">Предметные результаты освоения программы по физике. В процессе изучения курса </w:t>
      </w:r>
      <w:proofErr w:type="spellStart"/>
      <w:r w:rsidRPr="0012038A">
        <w:rPr>
          <w:rFonts w:ascii="Times New Roman" w:hAnsi="Times New Roman"/>
          <w:sz w:val="28"/>
          <w:szCs w:val="28"/>
        </w:rPr>
        <w:t>курса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физики углубленного уровня в 11 классе обучающийся научится: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понимать роль физики в экономической, технологической, социальной и этической сферах деятельности человека, роль и место физики в современной научной картине мира, роль астрономии в практической деятельности человека и дальнейшем научно-техническом развитии, значение описательной, систематизирующей, объяснительной и прогностической функций физической теории – электродинамики, специальной теории относительности, квантовой физики,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различать условия применимости моделей физических тел и процессов (явлений): однородное электрическое и однородное магнитное поля, гармонические колебания, математический маятник, идеальный пружинный маятник, гармонические волны, идеальный колебательный контур, тонкая линза, моделей атома, атомного ядра и квантовой модели света;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и объяснять электромагнитные процессы и явления, используя основные положения и законы электродинамики и специальной теории относительности (закон сохранения электрического заряда, сила Ампера, сила Лоренца, закон электромагнитной индукции, правило Ленца, связь ЭДС самоиндукции в элементе электрической цепи со скоростью изменения силы тока, постулаты специальной теории относительности Эйнштейна);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и объяснять квантовые процессы и явления, используя положения квантовой физики (уравнение Эйнштейна для фотоэффекта, первый и второй постулаты Бора, принцип соотношения неопределённостей Гейзенберга, законы сохранения зарядового и массового чисел и энергии в ядерных реакциях, закон радиоактивного распада);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описывать физические процессы и явления, используя величины: напряжённость электрического поля, потенциал электростатического поля, разность потенциалов, электродвижущая сила, индукция магнитного поля, магнитный поток, сила Ампера, индуктивность, электродвижущая сила самоиндукции, энергия магнитного поля проводника с током, релятивистский импульс, полная энергия, энергия покоя свободной частицы, энергия и импульс фотона, массовое число и заряд ядра, энергия связи ядра;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объяснять особенности протекания физических явлений: электромагнитная индукция, самоиндукция, резонанс, интерференция волн, дифракция, дисперсия, полное внутреннее отражение, фотоэлектрический эффект (фотоэффект), альфа- и бета-распады ядер, гамма-излучение ядер, физические принципы спектрального анализа и работы лазера;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определять направление индукции магнитного поля проводника с током, силы Ампера и силы Лоренца;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строить изображение, создаваемое плоским зеркалом, тонкой линзой, и рассчитывать его характеристики;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применять основополагающие астрономические понятия, теории и законы для анализа и объяснения физических процессов, происходящих в звёздах, в звёздных системах, в межгалактической среде; движения небесных тел, эволюции звёзд и Вселенной;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проводить исследование зависимостей физических величин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описывать методы получения научных астрономических знаний;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соблюдать правила безопасного труда при проведении исследований в рамках учебного эксперимента, практикума и </w:t>
      </w:r>
      <w:proofErr w:type="gram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учебно-исследовательской и проектной деятельности с использованием измерительных устройств</w:t>
      </w:r>
      <w:proofErr w:type="gram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лабораторного оборудования;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решать расчётные задачи с явно заданной и неявно заданной физической моделью: на основании анализа условия выбирать физические модели, отвечающие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использованием изученных законов, закономерностей и физических явлений;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107BD1" w:rsidRPr="0012038A" w:rsidRDefault="00107BD1" w:rsidP="00107BD1">
      <w:pPr>
        <w:pStyle w:val="list-dash"/>
        <w:tabs>
          <w:tab w:val="left" w:pos="142"/>
        </w:tabs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работать в группе с исполнением различных социальных ролей,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планировать работу группы, рационально распределять деятельность в нестандартных ситуациях, оценивать вклад каждого из участников группы в решение рассматриваемой проблемы;</w:t>
      </w:r>
    </w:p>
    <w:p w:rsidR="00BC208A" w:rsidRDefault="00107BD1" w:rsidP="00107BD1">
      <w:pPr>
        <w:spacing w:after="0" w:line="240" w:lineRule="auto"/>
        <w:ind w:firstLine="709"/>
        <w:jc w:val="both"/>
      </w:pPr>
      <w:r w:rsidRPr="0012038A">
        <w:rPr>
          <w:rFonts w:ascii="Times New Roman" w:hAnsi="Times New Roman"/>
          <w:sz w:val="28"/>
          <w:szCs w:val="28"/>
        </w:rPr>
        <w:t>проявлять мотивацию к будущей профессиональной деятельности по специальностям физико-технического профиля.</w:t>
      </w: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irce-Extra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rce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choolBookCSanPin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1">
    <w:panose1 w:val="00000000000000000000"/>
    <w:charset w:val="02"/>
    <w:family w:val="auto"/>
    <w:notTrueType/>
    <w:pitch w:val="default"/>
  </w:font>
  <w:font w:name="Symbol (T1) Medium">
    <w:panose1 w:val="00000000000000000000"/>
    <w:charset w:val="02"/>
    <w:family w:val="auto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sburg">
    <w:altName w:val="Petersburg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NewtonCSanPin;Times New Roman">
    <w:panose1 w:val="00000000000000000000"/>
    <w:charset w:val="00"/>
    <w:family w:val="roman"/>
    <w:notTrueType/>
    <w:pitch w:val="default"/>
  </w:font>
  <w:font w:name="SchoolBookSanPin;Cambria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EE1F9C"/>
    <w:multiLevelType w:val="multilevel"/>
    <w:tmpl w:val="A15AA98A"/>
    <w:styleLink w:val="WWNum12"/>
    <w:lvl w:ilvl="0">
      <w:numFmt w:val="bullet"/>
      <w:lvlText w:val=""/>
      <w:lvlJc w:val="left"/>
      <w:pPr>
        <w:ind w:left="1429" w:hanging="360"/>
      </w:pPr>
      <w:rPr>
        <w:rFonts w:ascii="Symbol" w:hAnsi="Symbol" w:cs="Symbol"/>
        <w:sz w:val="28"/>
        <w:szCs w:val="2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07F8641E"/>
    <w:multiLevelType w:val="multilevel"/>
    <w:tmpl w:val="35D6B4FE"/>
    <w:styleLink w:val="WWNum9"/>
    <w:lvl w:ilvl="0">
      <w:numFmt w:val="bullet"/>
      <w:lvlText w:val="–"/>
      <w:lvlJc w:val="left"/>
      <w:pPr>
        <w:ind w:left="1429" w:hanging="360"/>
      </w:pPr>
      <w:rPr>
        <w:rFonts w:ascii="Times New Roman" w:hAnsi="Times New Roman" w:cs="Times New Roman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0BC2387B"/>
    <w:multiLevelType w:val="multilevel"/>
    <w:tmpl w:val="05CC9EF8"/>
    <w:styleLink w:val="WWNum11"/>
    <w:lvl w:ilvl="0">
      <w:numFmt w:val="bullet"/>
      <w:lvlText w:val="–"/>
      <w:lvlJc w:val="left"/>
      <w:pPr>
        <w:ind w:left="1429" w:hanging="360"/>
      </w:pPr>
      <w:rPr>
        <w:rFonts w:ascii="Times New Roman" w:hAnsi="Times New Roman" w:cs="Times New Roman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0BED3F65"/>
    <w:multiLevelType w:val="hybridMultilevel"/>
    <w:tmpl w:val="7BCCDF26"/>
    <w:lvl w:ilvl="0" w:tplc="3D0A21BE">
      <w:start w:val="10"/>
      <w:numFmt w:val="decimal"/>
      <w:lvlText w:val="%1"/>
      <w:lvlJc w:val="left"/>
      <w:pPr>
        <w:ind w:left="3988" w:hanging="3889"/>
      </w:pPr>
      <w:rPr>
        <w:rFonts w:hint="default"/>
        <w:spacing w:val="-7"/>
        <w:w w:val="98"/>
        <w:lang w:val="ru-RU" w:eastAsia="en-US" w:bidi="ar-SA"/>
      </w:rPr>
    </w:lvl>
    <w:lvl w:ilvl="1" w:tplc="FFDE86A0">
      <w:numFmt w:val="bullet"/>
      <w:lvlText w:val="•"/>
      <w:lvlJc w:val="left"/>
      <w:pPr>
        <w:ind w:left="4239" w:hanging="3889"/>
      </w:pPr>
      <w:rPr>
        <w:rFonts w:hint="default"/>
        <w:lang w:val="ru-RU" w:eastAsia="en-US" w:bidi="ar-SA"/>
      </w:rPr>
    </w:lvl>
    <w:lvl w:ilvl="2" w:tplc="4C4C65BA">
      <w:numFmt w:val="bullet"/>
      <w:lvlText w:val="•"/>
      <w:lvlJc w:val="left"/>
      <w:pPr>
        <w:ind w:left="4498" w:hanging="3889"/>
      </w:pPr>
      <w:rPr>
        <w:rFonts w:hint="default"/>
        <w:lang w:val="ru-RU" w:eastAsia="en-US" w:bidi="ar-SA"/>
      </w:rPr>
    </w:lvl>
    <w:lvl w:ilvl="3" w:tplc="FF0645C2">
      <w:numFmt w:val="bullet"/>
      <w:lvlText w:val="•"/>
      <w:lvlJc w:val="left"/>
      <w:pPr>
        <w:ind w:left="4757" w:hanging="3889"/>
      </w:pPr>
      <w:rPr>
        <w:rFonts w:hint="default"/>
        <w:lang w:val="ru-RU" w:eastAsia="en-US" w:bidi="ar-SA"/>
      </w:rPr>
    </w:lvl>
    <w:lvl w:ilvl="4" w:tplc="7EAADD2C">
      <w:numFmt w:val="bullet"/>
      <w:lvlText w:val="•"/>
      <w:lvlJc w:val="left"/>
      <w:pPr>
        <w:ind w:left="5016" w:hanging="3889"/>
      </w:pPr>
      <w:rPr>
        <w:rFonts w:hint="default"/>
        <w:lang w:val="ru-RU" w:eastAsia="en-US" w:bidi="ar-SA"/>
      </w:rPr>
    </w:lvl>
    <w:lvl w:ilvl="5" w:tplc="62F4AB14">
      <w:numFmt w:val="bullet"/>
      <w:lvlText w:val="•"/>
      <w:lvlJc w:val="left"/>
      <w:pPr>
        <w:ind w:left="5275" w:hanging="3889"/>
      </w:pPr>
      <w:rPr>
        <w:rFonts w:hint="default"/>
        <w:lang w:val="ru-RU" w:eastAsia="en-US" w:bidi="ar-SA"/>
      </w:rPr>
    </w:lvl>
    <w:lvl w:ilvl="6" w:tplc="CB4CBFA8">
      <w:numFmt w:val="bullet"/>
      <w:lvlText w:val="•"/>
      <w:lvlJc w:val="left"/>
      <w:pPr>
        <w:ind w:left="5534" w:hanging="3889"/>
      </w:pPr>
      <w:rPr>
        <w:rFonts w:hint="default"/>
        <w:lang w:val="ru-RU" w:eastAsia="en-US" w:bidi="ar-SA"/>
      </w:rPr>
    </w:lvl>
    <w:lvl w:ilvl="7" w:tplc="2D56B39E">
      <w:numFmt w:val="bullet"/>
      <w:lvlText w:val="•"/>
      <w:lvlJc w:val="left"/>
      <w:pPr>
        <w:ind w:left="5793" w:hanging="3889"/>
      </w:pPr>
      <w:rPr>
        <w:rFonts w:hint="default"/>
        <w:lang w:val="ru-RU" w:eastAsia="en-US" w:bidi="ar-SA"/>
      </w:rPr>
    </w:lvl>
    <w:lvl w:ilvl="8" w:tplc="53B26DEA">
      <w:numFmt w:val="bullet"/>
      <w:lvlText w:val="•"/>
      <w:lvlJc w:val="left"/>
      <w:pPr>
        <w:ind w:left="6052" w:hanging="3889"/>
      </w:pPr>
      <w:rPr>
        <w:rFonts w:hint="default"/>
        <w:lang w:val="ru-RU" w:eastAsia="en-US" w:bidi="ar-SA"/>
      </w:rPr>
    </w:lvl>
  </w:abstractNum>
  <w:abstractNum w:abstractNumId="5" w15:restartNumberingAfterBreak="0">
    <w:nsid w:val="0C9C6E1E"/>
    <w:multiLevelType w:val="multilevel"/>
    <w:tmpl w:val="7556EBA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120B7260"/>
    <w:multiLevelType w:val="multilevel"/>
    <w:tmpl w:val="17C4FDAA"/>
    <w:styleLink w:val="WWNum10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8" w15:restartNumberingAfterBreak="0">
    <w:nsid w:val="1467694D"/>
    <w:multiLevelType w:val="hybridMultilevel"/>
    <w:tmpl w:val="0ACC9950"/>
    <w:lvl w:ilvl="0" w:tplc="302A0A94">
      <w:numFmt w:val="bullet"/>
      <w:lvlText w:val="-"/>
      <w:lvlJc w:val="left"/>
      <w:pPr>
        <w:ind w:left="545" w:hanging="360"/>
      </w:pPr>
      <w:rPr>
        <w:rFonts w:ascii="Times New Roman" w:eastAsia="Cambria" w:hAnsi="Times New Roman" w:cs="Times New Roman" w:hint="default"/>
        <w:color w:val="231F20"/>
        <w:w w:val="105"/>
      </w:rPr>
    </w:lvl>
    <w:lvl w:ilvl="1" w:tplc="04190003" w:tentative="1">
      <w:start w:val="1"/>
      <w:numFmt w:val="bullet"/>
      <w:lvlText w:val="o"/>
      <w:lvlJc w:val="left"/>
      <w:pPr>
        <w:ind w:left="12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</w:abstractNum>
  <w:abstractNum w:abstractNumId="9" w15:restartNumberingAfterBreak="0">
    <w:nsid w:val="14CF74D8"/>
    <w:multiLevelType w:val="multilevel"/>
    <w:tmpl w:val="9AD8BAB2"/>
    <w:lvl w:ilvl="0">
      <w:start w:val="1"/>
      <w:numFmt w:val="bullet"/>
      <w:lvlText w:val="–"/>
      <w:lvlJc w:val="left"/>
      <w:pPr>
        <w:tabs>
          <w:tab w:val="num" w:pos="0"/>
        </w:tabs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5E477DB"/>
    <w:multiLevelType w:val="multilevel"/>
    <w:tmpl w:val="B57849EC"/>
    <w:styleLink w:val="WWNum5"/>
    <w:lvl w:ilvl="0">
      <w:numFmt w:val="bullet"/>
      <w:lvlText w:val="–"/>
      <w:lvlJc w:val="left"/>
      <w:pPr>
        <w:ind w:left="2520" w:hanging="360"/>
      </w:pPr>
      <w:rPr>
        <w:rFonts w:ascii="Times New Roman" w:hAnsi="Times New Roman" w:cs="Times New Roman"/>
        <w:sz w:val="28"/>
        <w:szCs w:val="28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1" w15:restartNumberingAfterBreak="0">
    <w:nsid w:val="16207BF9"/>
    <w:multiLevelType w:val="multilevel"/>
    <w:tmpl w:val="8746FC00"/>
    <w:lvl w:ilvl="0">
      <w:start w:val="1"/>
      <w:numFmt w:val="bullet"/>
      <w:lvlText w:val="–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1C354638"/>
    <w:multiLevelType w:val="hybridMultilevel"/>
    <w:tmpl w:val="2AEAC7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CE414EB"/>
    <w:multiLevelType w:val="hybridMultilevel"/>
    <w:tmpl w:val="615A4660"/>
    <w:lvl w:ilvl="0" w:tplc="2EE0BD36">
      <w:start w:val="1"/>
      <w:numFmt w:val="bullet"/>
      <w:lvlText w:val=""/>
      <w:lvlJc w:val="left"/>
      <w:pPr>
        <w:ind w:left="16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9" w:hanging="360"/>
      </w:pPr>
      <w:rPr>
        <w:rFonts w:ascii="Wingdings" w:hAnsi="Wingdings" w:hint="default"/>
      </w:rPr>
    </w:lvl>
  </w:abstractNum>
  <w:abstractNum w:abstractNumId="14" w15:restartNumberingAfterBreak="0">
    <w:nsid w:val="1DA90E70"/>
    <w:multiLevelType w:val="multilevel"/>
    <w:tmpl w:val="FFC00896"/>
    <w:styleLink w:val="WWNum6"/>
    <w:lvl w:ilvl="0">
      <w:numFmt w:val="bullet"/>
      <w:lvlText w:val="–"/>
      <w:lvlJc w:val="left"/>
      <w:pPr>
        <w:ind w:left="1429" w:hanging="360"/>
      </w:pPr>
      <w:rPr>
        <w:rFonts w:ascii="Times New Roman" w:hAnsi="Times New Roman" w:cs="Times New Roman"/>
        <w:sz w:val="28"/>
        <w:szCs w:val="28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5" w15:restartNumberingAfterBreak="0">
    <w:nsid w:val="1E641056"/>
    <w:multiLevelType w:val="hybridMultilevel"/>
    <w:tmpl w:val="A670B71A"/>
    <w:lvl w:ilvl="0" w:tplc="1288464A">
      <w:numFmt w:val="bullet"/>
      <w:lvlText w:val="—"/>
      <w:lvlJc w:val="left"/>
      <w:pPr>
        <w:ind w:left="383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231F20"/>
        <w:w w:val="108"/>
        <w:sz w:val="20"/>
        <w:szCs w:val="20"/>
        <w:lang w:val="ru-RU" w:eastAsia="en-US" w:bidi="ar-SA"/>
      </w:rPr>
    </w:lvl>
    <w:lvl w:ilvl="1" w:tplc="FD50ACC0">
      <w:numFmt w:val="bullet"/>
      <w:lvlText w:val="•"/>
      <w:lvlJc w:val="left"/>
      <w:pPr>
        <w:ind w:left="999" w:hanging="284"/>
      </w:pPr>
      <w:rPr>
        <w:rFonts w:hint="default"/>
        <w:lang w:val="ru-RU" w:eastAsia="en-US" w:bidi="ar-SA"/>
      </w:rPr>
    </w:lvl>
    <w:lvl w:ilvl="2" w:tplc="C7407E82">
      <w:numFmt w:val="bullet"/>
      <w:lvlText w:val="•"/>
      <w:lvlJc w:val="left"/>
      <w:pPr>
        <w:ind w:left="1618" w:hanging="284"/>
      </w:pPr>
      <w:rPr>
        <w:rFonts w:hint="default"/>
        <w:lang w:val="ru-RU" w:eastAsia="en-US" w:bidi="ar-SA"/>
      </w:rPr>
    </w:lvl>
    <w:lvl w:ilvl="3" w:tplc="C5E8F35C">
      <w:numFmt w:val="bullet"/>
      <w:lvlText w:val="•"/>
      <w:lvlJc w:val="left"/>
      <w:pPr>
        <w:ind w:left="2237" w:hanging="284"/>
      </w:pPr>
      <w:rPr>
        <w:rFonts w:hint="default"/>
        <w:lang w:val="ru-RU" w:eastAsia="en-US" w:bidi="ar-SA"/>
      </w:rPr>
    </w:lvl>
    <w:lvl w:ilvl="4" w:tplc="9064D352">
      <w:numFmt w:val="bullet"/>
      <w:lvlText w:val="•"/>
      <w:lvlJc w:val="left"/>
      <w:pPr>
        <w:ind w:left="2856" w:hanging="284"/>
      </w:pPr>
      <w:rPr>
        <w:rFonts w:hint="default"/>
        <w:lang w:val="ru-RU" w:eastAsia="en-US" w:bidi="ar-SA"/>
      </w:rPr>
    </w:lvl>
    <w:lvl w:ilvl="5" w:tplc="74321EB6">
      <w:numFmt w:val="bullet"/>
      <w:lvlText w:val="•"/>
      <w:lvlJc w:val="left"/>
      <w:pPr>
        <w:ind w:left="3475" w:hanging="284"/>
      </w:pPr>
      <w:rPr>
        <w:rFonts w:hint="default"/>
        <w:lang w:val="ru-RU" w:eastAsia="en-US" w:bidi="ar-SA"/>
      </w:rPr>
    </w:lvl>
    <w:lvl w:ilvl="6" w:tplc="A984D2FE">
      <w:numFmt w:val="bullet"/>
      <w:lvlText w:val="•"/>
      <w:lvlJc w:val="left"/>
      <w:pPr>
        <w:ind w:left="4094" w:hanging="284"/>
      </w:pPr>
      <w:rPr>
        <w:rFonts w:hint="default"/>
        <w:lang w:val="ru-RU" w:eastAsia="en-US" w:bidi="ar-SA"/>
      </w:rPr>
    </w:lvl>
    <w:lvl w:ilvl="7" w:tplc="DFE2781E">
      <w:numFmt w:val="bullet"/>
      <w:lvlText w:val="•"/>
      <w:lvlJc w:val="left"/>
      <w:pPr>
        <w:ind w:left="4713" w:hanging="284"/>
      </w:pPr>
      <w:rPr>
        <w:rFonts w:hint="default"/>
        <w:lang w:val="ru-RU" w:eastAsia="en-US" w:bidi="ar-SA"/>
      </w:rPr>
    </w:lvl>
    <w:lvl w:ilvl="8" w:tplc="A1A49268">
      <w:numFmt w:val="bullet"/>
      <w:lvlText w:val="•"/>
      <w:lvlJc w:val="left"/>
      <w:pPr>
        <w:ind w:left="5332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7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3" w:hanging="360"/>
      </w:pPr>
      <w:rPr>
        <w:rFonts w:ascii="Wingdings" w:hAnsi="Wingdings" w:hint="default"/>
      </w:rPr>
    </w:lvl>
  </w:abstractNum>
  <w:abstractNum w:abstractNumId="18" w15:restartNumberingAfterBreak="0">
    <w:nsid w:val="266D681D"/>
    <w:multiLevelType w:val="hybridMultilevel"/>
    <w:tmpl w:val="C982FA62"/>
    <w:lvl w:ilvl="0" w:tplc="C5FE5D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2E105F"/>
    <w:multiLevelType w:val="multilevel"/>
    <w:tmpl w:val="A4061764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308B702D"/>
    <w:multiLevelType w:val="hybridMultilevel"/>
    <w:tmpl w:val="72C67F7A"/>
    <w:lvl w:ilvl="0" w:tplc="CA0E271A">
      <w:start w:val="11"/>
      <w:numFmt w:val="decimal"/>
      <w:lvlText w:val="%1"/>
      <w:lvlJc w:val="left"/>
      <w:pPr>
        <w:ind w:left="459" w:hanging="360"/>
      </w:pPr>
      <w:rPr>
        <w:rFonts w:hint="default"/>
        <w:w w:val="85"/>
      </w:rPr>
    </w:lvl>
    <w:lvl w:ilvl="1" w:tplc="04190019" w:tentative="1">
      <w:start w:val="1"/>
      <w:numFmt w:val="lowerLetter"/>
      <w:lvlText w:val="%2."/>
      <w:lvlJc w:val="left"/>
      <w:pPr>
        <w:ind w:left="1179" w:hanging="360"/>
      </w:pPr>
    </w:lvl>
    <w:lvl w:ilvl="2" w:tplc="0419001B" w:tentative="1">
      <w:start w:val="1"/>
      <w:numFmt w:val="lowerRoman"/>
      <w:lvlText w:val="%3."/>
      <w:lvlJc w:val="right"/>
      <w:pPr>
        <w:ind w:left="1899" w:hanging="180"/>
      </w:pPr>
    </w:lvl>
    <w:lvl w:ilvl="3" w:tplc="0419000F" w:tentative="1">
      <w:start w:val="1"/>
      <w:numFmt w:val="decimal"/>
      <w:lvlText w:val="%4."/>
      <w:lvlJc w:val="left"/>
      <w:pPr>
        <w:ind w:left="2619" w:hanging="360"/>
      </w:pPr>
    </w:lvl>
    <w:lvl w:ilvl="4" w:tplc="04190019" w:tentative="1">
      <w:start w:val="1"/>
      <w:numFmt w:val="lowerLetter"/>
      <w:lvlText w:val="%5."/>
      <w:lvlJc w:val="left"/>
      <w:pPr>
        <w:ind w:left="3339" w:hanging="360"/>
      </w:pPr>
    </w:lvl>
    <w:lvl w:ilvl="5" w:tplc="0419001B" w:tentative="1">
      <w:start w:val="1"/>
      <w:numFmt w:val="lowerRoman"/>
      <w:lvlText w:val="%6."/>
      <w:lvlJc w:val="right"/>
      <w:pPr>
        <w:ind w:left="4059" w:hanging="180"/>
      </w:pPr>
    </w:lvl>
    <w:lvl w:ilvl="6" w:tplc="0419000F" w:tentative="1">
      <w:start w:val="1"/>
      <w:numFmt w:val="decimal"/>
      <w:lvlText w:val="%7."/>
      <w:lvlJc w:val="left"/>
      <w:pPr>
        <w:ind w:left="4779" w:hanging="360"/>
      </w:pPr>
    </w:lvl>
    <w:lvl w:ilvl="7" w:tplc="04190019" w:tentative="1">
      <w:start w:val="1"/>
      <w:numFmt w:val="lowerLetter"/>
      <w:lvlText w:val="%8."/>
      <w:lvlJc w:val="left"/>
      <w:pPr>
        <w:ind w:left="5499" w:hanging="360"/>
      </w:pPr>
    </w:lvl>
    <w:lvl w:ilvl="8" w:tplc="041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21" w15:restartNumberingAfterBreak="0">
    <w:nsid w:val="31695127"/>
    <w:multiLevelType w:val="hybridMultilevel"/>
    <w:tmpl w:val="50AE901E"/>
    <w:lvl w:ilvl="0" w:tplc="C50AB7C4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1862A66"/>
    <w:multiLevelType w:val="multilevel"/>
    <w:tmpl w:val="82E895E6"/>
    <w:styleLink w:val="WWNum8"/>
    <w:lvl w:ilvl="0">
      <w:numFmt w:val="bullet"/>
      <w:lvlText w:val="–"/>
      <w:lvlJc w:val="left"/>
      <w:pPr>
        <w:ind w:left="1429" w:hanging="360"/>
      </w:pPr>
      <w:rPr>
        <w:rFonts w:ascii="Times New Roman" w:hAnsi="Times New Roman" w:cs="Times New Roman"/>
        <w:sz w:val="28"/>
        <w:szCs w:val="28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3" w15:restartNumberingAfterBreak="0">
    <w:nsid w:val="384D1F14"/>
    <w:multiLevelType w:val="hybridMultilevel"/>
    <w:tmpl w:val="D5D037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2736659"/>
    <w:multiLevelType w:val="multilevel"/>
    <w:tmpl w:val="60400678"/>
    <w:styleLink w:val="WWNum3"/>
    <w:lvl w:ilvl="0">
      <w:numFmt w:val="bullet"/>
      <w:lvlText w:val="–"/>
      <w:lvlJc w:val="left"/>
      <w:pPr>
        <w:ind w:left="1429" w:hanging="360"/>
      </w:pPr>
      <w:rPr>
        <w:rFonts w:ascii="Times New Roman" w:hAnsi="Times New Roman" w:cs="Times New Roman"/>
        <w:sz w:val="28"/>
        <w:szCs w:val="28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6" w15:restartNumberingAfterBreak="0">
    <w:nsid w:val="43985CDC"/>
    <w:multiLevelType w:val="hybridMultilevel"/>
    <w:tmpl w:val="1D188DA2"/>
    <w:lvl w:ilvl="0" w:tplc="EC5C335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90B72B1"/>
    <w:multiLevelType w:val="multilevel"/>
    <w:tmpl w:val="7298C8C2"/>
    <w:styleLink w:val="WWNum13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8"/>
        <w:szCs w:val="2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8" w15:restartNumberingAfterBreak="0">
    <w:nsid w:val="5C5872CD"/>
    <w:multiLevelType w:val="multilevel"/>
    <w:tmpl w:val="ED52F1D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6744877"/>
    <w:multiLevelType w:val="multilevel"/>
    <w:tmpl w:val="61BAA2C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2" w15:restartNumberingAfterBreak="0">
    <w:nsid w:val="6A1C72FB"/>
    <w:multiLevelType w:val="hybridMultilevel"/>
    <w:tmpl w:val="CA0472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A5873BF"/>
    <w:multiLevelType w:val="multilevel"/>
    <w:tmpl w:val="526EB9DC"/>
    <w:styleLink w:val="WWNum16"/>
    <w:lvl w:ilvl="0">
      <w:numFmt w:val="bullet"/>
      <w:lvlText w:val=""/>
      <w:lvlJc w:val="left"/>
      <w:pPr>
        <w:ind w:left="1429" w:hanging="360"/>
      </w:pPr>
      <w:rPr>
        <w:rFonts w:ascii="Symbol" w:hAnsi="Symbol" w:cs="Symbol"/>
        <w:sz w:val="28"/>
        <w:szCs w:val="28"/>
        <w:lang w:val="ru-RU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4" w15:restartNumberingAfterBreak="0">
    <w:nsid w:val="6C8038CB"/>
    <w:multiLevelType w:val="multilevel"/>
    <w:tmpl w:val="F1889E58"/>
    <w:styleLink w:val="WWNum17"/>
    <w:lvl w:ilvl="0">
      <w:numFmt w:val="bullet"/>
      <w:lvlText w:val=""/>
      <w:lvlJc w:val="left"/>
      <w:pPr>
        <w:ind w:left="1429" w:hanging="360"/>
      </w:pPr>
      <w:rPr>
        <w:rFonts w:ascii="Symbol" w:hAnsi="Symbol" w:cs="Symbol"/>
        <w:color w:val="00000A"/>
        <w:sz w:val="28"/>
        <w:szCs w:val="2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5" w15:restartNumberingAfterBreak="0">
    <w:nsid w:val="72D9395A"/>
    <w:multiLevelType w:val="hybridMultilevel"/>
    <w:tmpl w:val="C0FE51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37" w15:restartNumberingAfterBreak="0">
    <w:nsid w:val="75080CF3"/>
    <w:multiLevelType w:val="hybridMultilevel"/>
    <w:tmpl w:val="E5A440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5341578"/>
    <w:multiLevelType w:val="hybridMultilevel"/>
    <w:tmpl w:val="976EF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5623DD"/>
    <w:multiLevelType w:val="hybridMultilevel"/>
    <w:tmpl w:val="102E1204"/>
    <w:lvl w:ilvl="0" w:tplc="2EE0BD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</w:num>
  <w:num w:numId="3">
    <w:abstractNumId w:val="17"/>
  </w:num>
  <w:num w:numId="4">
    <w:abstractNumId w:val="15"/>
  </w:num>
  <w:num w:numId="5">
    <w:abstractNumId w:val="8"/>
  </w:num>
  <w:num w:numId="6">
    <w:abstractNumId w:val="13"/>
  </w:num>
  <w:num w:numId="7">
    <w:abstractNumId w:val="4"/>
  </w:num>
  <w:num w:numId="8">
    <w:abstractNumId w:val="20"/>
  </w:num>
  <w:num w:numId="9">
    <w:abstractNumId w:val="39"/>
  </w:num>
  <w:num w:numId="10">
    <w:abstractNumId w:val="23"/>
  </w:num>
  <w:num w:numId="11">
    <w:abstractNumId w:val="38"/>
  </w:num>
  <w:num w:numId="12">
    <w:abstractNumId w:val="35"/>
  </w:num>
  <w:num w:numId="13">
    <w:abstractNumId w:val="1"/>
  </w:num>
  <w:num w:numId="14">
    <w:abstractNumId w:val="25"/>
  </w:num>
  <w:num w:numId="15">
    <w:abstractNumId w:val="10"/>
  </w:num>
  <w:num w:numId="16">
    <w:abstractNumId w:val="14"/>
  </w:num>
  <w:num w:numId="17">
    <w:abstractNumId w:val="22"/>
  </w:num>
  <w:num w:numId="18">
    <w:abstractNumId w:val="2"/>
  </w:num>
  <w:num w:numId="19">
    <w:abstractNumId w:val="7"/>
  </w:num>
  <w:num w:numId="20">
    <w:abstractNumId w:val="3"/>
  </w:num>
  <w:num w:numId="21">
    <w:abstractNumId w:val="33"/>
  </w:num>
  <w:num w:numId="22">
    <w:abstractNumId w:val="12"/>
  </w:num>
  <w:num w:numId="23">
    <w:abstractNumId w:val="30"/>
  </w:num>
  <w:num w:numId="24">
    <w:abstractNumId w:val="26"/>
  </w:num>
  <w:num w:numId="25">
    <w:abstractNumId w:val="21"/>
  </w:num>
  <w:num w:numId="26">
    <w:abstractNumId w:val="18"/>
  </w:num>
  <w:num w:numId="27">
    <w:abstractNumId w:val="28"/>
  </w:num>
  <w:num w:numId="28">
    <w:abstractNumId w:val="9"/>
  </w:num>
  <w:num w:numId="29">
    <w:abstractNumId w:val="11"/>
  </w:num>
  <w:num w:numId="30">
    <w:abstractNumId w:val="5"/>
  </w:num>
  <w:num w:numId="31">
    <w:abstractNumId w:val="19"/>
  </w:num>
  <w:num w:numId="32">
    <w:abstractNumId w:val="31"/>
  </w:num>
  <w:num w:numId="33">
    <w:abstractNumId w:val="34"/>
  </w:num>
  <w:num w:numId="34">
    <w:abstractNumId w:val="37"/>
  </w:num>
  <w:num w:numId="35">
    <w:abstractNumId w:val="27"/>
  </w:num>
  <w:num w:numId="36">
    <w:abstractNumId w:val="32"/>
  </w:num>
  <w:num w:numId="37">
    <w:abstractNumId w:val="24"/>
  </w:num>
  <w:num w:numId="38">
    <w:abstractNumId w:val="6"/>
  </w:num>
  <w:num w:numId="39">
    <w:abstractNumId w:val="16"/>
  </w:num>
  <w:num w:numId="4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68A"/>
    <w:rsid w:val="00107BD1"/>
    <w:rsid w:val="0028068A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DFAF6-F397-4A62-8830-90694EEE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 w:qFormat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0" w:qFormat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107BD1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1"/>
    <w:next w:val="a1"/>
    <w:link w:val="10"/>
    <w:qFormat/>
    <w:rsid w:val="00107BD1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2">
    <w:name w:val="heading 2"/>
    <w:basedOn w:val="a1"/>
    <w:next w:val="a1"/>
    <w:link w:val="20"/>
    <w:autoRedefine/>
    <w:uiPriority w:val="9"/>
    <w:unhideWhenUsed/>
    <w:qFormat/>
    <w:rsid w:val="00107BD1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107BD1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</w:rPr>
  </w:style>
  <w:style w:type="paragraph" w:styleId="4">
    <w:name w:val="heading 4"/>
    <w:basedOn w:val="11"/>
    <w:next w:val="11"/>
    <w:link w:val="40"/>
    <w:uiPriority w:val="9"/>
    <w:qFormat/>
    <w:rsid w:val="00107BD1"/>
    <w:pPr>
      <w:keepNext/>
      <w:keepLines/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11"/>
    <w:next w:val="11"/>
    <w:link w:val="50"/>
    <w:uiPriority w:val="9"/>
    <w:qFormat/>
    <w:rsid w:val="00107BD1"/>
    <w:pPr>
      <w:keepNext/>
      <w:keepLines/>
      <w:spacing w:before="220" w:after="40"/>
      <w:outlineLvl w:val="4"/>
    </w:pPr>
    <w:rPr>
      <w:rFonts w:cs="Times New Roman"/>
      <w:b/>
      <w:sz w:val="20"/>
      <w:szCs w:val="20"/>
    </w:rPr>
  </w:style>
  <w:style w:type="paragraph" w:styleId="6">
    <w:name w:val="heading 6"/>
    <w:basedOn w:val="11"/>
    <w:next w:val="11"/>
    <w:link w:val="60"/>
    <w:uiPriority w:val="9"/>
    <w:qFormat/>
    <w:rsid w:val="00107BD1"/>
    <w:pPr>
      <w:keepNext/>
      <w:keepLines/>
      <w:spacing w:before="200" w:after="40"/>
      <w:outlineLvl w:val="5"/>
    </w:pPr>
    <w:rPr>
      <w:rFonts w:cs="Times New Roman"/>
      <w:b/>
      <w:sz w:val="20"/>
      <w:szCs w:val="20"/>
    </w:rPr>
  </w:style>
  <w:style w:type="paragraph" w:styleId="7">
    <w:name w:val="heading 7"/>
    <w:basedOn w:val="a1"/>
    <w:next w:val="a1"/>
    <w:link w:val="70"/>
    <w:unhideWhenUsed/>
    <w:qFormat/>
    <w:rsid w:val="00107BD1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qFormat/>
    <w:rsid w:val="00107BD1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20">
    <w:name w:val="Заголовок 2 Знак"/>
    <w:basedOn w:val="a2"/>
    <w:link w:val="2"/>
    <w:uiPriority w:val="9"/>
    <w:qFormat/>
    <w:rsid w:val="00107BD1"/>
    <w:rPr>
      <w:rFonts w:ascii="Times New Roman" w:eastAsia="Times New Roman" w:hAnsi="Times New Roman" w:cs="Times New Roman"/>
      <w:b/>
      <w:caps/>
      <w:sz w:val="26"/>
      <w:szCs w:val="26"/>
    </w:rPr>
  </w:style>
  <w:style w:type="character" w:customStyle="1" w:styleId="30">
    <w:name w:val="Заголовок 3 Знак"/>
    <w:basedOn w:val="a2"/>
    <w:link w:val="3"/>
    <w:uiPriority w:val="9"/>
    <w:qFormat/>
    <w:rsid w:val="00107BD1"/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character" w:customStyle="1" w:styleId="40">
    <w:name w:val="Заголовок 4 Знак"/>
    <w:basedOn w:val="a2"/>
    <w:link w:val="4"/>
    <w:uiPriority w:val="9"/>
    <w:qFormat/>
    <w:rsid w:val="00107BD1"/>
    <w:rPr>
      <w:rFonts w:ascii="Calibri" w:eastAsia="Calibri" w:hAnsi="Calibri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107BD1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qFormat/>
    <w:rsid w:val="00107BD1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2"/>
    <w:link w:val="7"/>
    <w:qFormat/>
    <w:rsid w:val="00107BD1"/>
    <w:rPr>
      <w:rFonts w:ascii="Times New Roman" w:eastAsia="Times New Roman" w:hAnsi="Times New Roman" w:cs="Times New Roman"/>
      <w:b/>
      <w:iCs/>
      <w:sz w:val="24"/>
    </w:rPr>
  </w:style>
  <w:style w:type="paragraph" w:customStyle="1" w:styleId="11">
    <w:name w:val="Обычный1"/>
    <w:qFormat/>
    <w:rsid w:val="00107BD1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unhideWhenUsed/>
    <w:rsid w:val="00107BD1"/>
    <w:rPr>
      <w:color w:val="0563C1"/>
      <w:u w:val="single"/>
    </w:rPr>
  </w:style>
  <w:style w:type="paragraph" w:styleId="a6">
    <w:name w:val="List Paragraph"/>
    <w:aliases w:val="ITL List Paragraph,Цветной список - Акцент 13,Нумерованый список,List Paragraph1"/>
    <w:basedOn w:val="a1"/>
    <w:link w:val="a7"/>
    <w:uiPriority w:val="34"/>
    <w:qFormat/>
    <w:rsid w:val="00107BD1"/>
    <w:pPr>
      <w:ind w:left="720"/>
      <w:contextualSpacing/>
    </w:pPr>
  </w:style>
  <w:style w:type="character" w:customStyle="1" w:styleId="a7">
    <w:name w:val="Абзац списка Знак"/>
    <w:aliases w:val="ITL List Paragraph Знак,Цветной список - Акцент 13 Знак,Нумерованый список Знак,List Paragraph1 Знак"/>
    <w:link w:val="a6"/>
    <w:uiPriority w:val="34"/>
    <w:qFormat/>
    <w:locked/>
    <w:rsid w:val="00107BD1"/>
    <w:rPr>
      <w:rFonts w:ascii="Calibri" w:eastAsia="Calibri" w:hAnsi="Calibri" w:cs="Times New Roman"/>
    </w:rPr>
  </w:style>
  <w:style w:type="paragraph" w:styleId="a8">
    <w:name w:val="header"/>
    <w:basedOn w:val="a1"/>
    <w:link w:val="a9"/>
    <w:uiPriority w:val="99"/>
    <w:unhideWhenUsed/>
    <w:rsid w:val="00107BD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107BD1"/>
    <w:rPr>
      <w:rFonts w:ascii="Calibri" w:eastAsia="Calibri" w:hAnsi="Calibri" w:cs="Times New Roman"/>
      <w:sz w:val="20"/>
      <w:szCs w:val="20"/>
    </w:rPr>
  </w:style>
  <w:style w:type="paragraph" w:styleId="aa">
    <w:name w:val="footer"/>
    <w:basedOn w:val="a1"/>
    <w:link w:val="ab"/>
    <w:uiPriority w:val="99"/>
    <w:unhideWhenUsed/>
    <w:rsid w:val="00107BD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107BD1"/>
    <w:rPr>
      <w:rFonts w:ascii="Calibri" w:eastAsia="Calibri" w:hAnsi="Calibri" w:cs="Times New Roman"/>
      <w:sz w:val="20"/>
      <w:szCs w:val="20"/>
    </w:rPr>
  </w:style>
  <w:style w:type="paragraph" w:styleId="ac">
    <w:basedOn w:val="11"/>
    <w:next w:val="11"/>
    <w:uiPriority w:val="10"/>
    <w:qFormat/>
    <w:rsid w:val="00107BD1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character" w:customStyle="1" w:styleId="ad">
    <w:name w:val="Название Знак"/>
    <w:link w:val="ae"/>
    <w:qFormat/>
    <w:rsid w:val="00107BD1"/>
    <w:rPr>
      <w:rFonts w:ascii="Calibri" w:eastAsia="Calibri" w:hAnsi="Calibri" w:cs="Calibri"/>
      <w:b/>
      <w:sz w:val="72"/>
      <w:szCs w:val="72"/>
      <w:lang w:eastAsia="ru-RU"/>
    </w:rPr>
  </w:style>
  <w:style w:type="paragraph" w:styleId="af">
    <w:name w:val="Subtitle"/>
    <w:basedOn w:val="11"/>
    <w:next w:val="11"/>
    <w:link w:val="af0"/>
    <w:uiPriority w:val="11"/>
    <w:qFormat/>
    <w:rsid w:val="00107BD1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character" w:customStyle="1" w:styleId="af0">
    <w:name w:val="Подзаголовок Знак"/>
    <w:basedOn w:val="a2"/>
    <w:link w:val="af"/>
    <w:uiPriority w:val="11"/>
    <w:qFormat/>
    <w:rsid w:val="00107BD1"/>
    <w:rPr>
      <w:rFonts w:ascii="Georgia" w:eastAsia="Georgia" w:hAnsi="Georgia" w:cs="Times New Roman"/>
      <w:i/>
      <w:color w:val="666666"/>
      <w:sz w:val="48"/>
      <w:szCs w:val="48"/>
      <w:lang w:eastAsia="ru-RU"/>
    </w:rPr>
  </w:style>
  <w:style w:type="paragraph" w:styleId="af1">
    <w:name w:val="Balloon Text"/>
    <w:basedOn w:val="a1"/>
    <w:link w:val="af2"/>
    <w:uiPriority w:val="99"/>
    <w:unhideWhenUsed/>
    <w:qFormat/>
    <w:rsid w:val="00107BD1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f2">
    <w:name w:val="Текст выноски Знак"/>
    <w:basedOn w:val="a2"/>
    <w:link w:val="af1"/>
    <w:uiPriority w:val="99"/>
    <w:qFormat/>
    <w:rsid w:val="00107BD1"/>
    <w:rPr>
      <w:rFonts w:ascii="Tahoma" w:eastAsia="Calibri" w:hAnsi="Tahoma" w:cs="Times New Roman"/>
      <w:sz w:val="16"/>
      <w:szCs w:val="16"/>
      <w:lang w:eastAsia="ru-RU"/>
    </w:rPr>
  </w:style>
  <w:style w:type="character" w:styleId="af3">
    <w:name w:val="annotation reference"/>
    <w:unhideWhenUsed/>
    <w:qFormat/>
    <w:rsid w:val="00107BD1"/>
    <w:rPr>
      <w:sz w:val="16"/>
      <w:szCs w:val="16"/>
    </w:rPr>
  </w:style>
  <w:style w:type="paragraph" w:styleId="af4">
    <w:name w:val="annotation text"/>
    <w:basedOn w:val="a1"/>
    <w:link w:val="af5"/>
    <w:uiPriority w:val="99"/>
    <w:unhideWhenUsed/>
    <w:qFormat/>
    <w:rsid w:val="00107BD1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2"/>
    <w:link w:val="af4"/>
    <w:uiPriority w:val="99"/>
    <w:qFormat/>
    <w:rsid w:val="00107BD1"/>
    <w:rPr>
      <w:rFonts w:ascii="Calibri" w:eastAsia="Calibri" w:hAnsi="Calibri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unhideWhenUsed/>
    <w:qFormat/>
    <w:rsid w:val="00107BD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qFormat/>
    <w:rsid w:val="00107BD1"/>
    <w:rPr>
      <w:rFonts w:ascii="Calibri" w:eastAsia="Calibri" w:hAnsi="Calibri" w:cs="Times New Roman"/>
      <w:b/>
      <w:bCs/>
      <w:sz w:val="20"/>
      <w:szCs w:val="20"/>
    </w:rPr>
  </w:style>
  <w:style w:type="paragraph" w:styleId="af8">
    <w:name w:val="footnote text"/>
    <w:aliases w:val="Знак6,F1"/>
    <w:basedOn w:val="a1"/>
    <w:link w:val="af9"/>
    <w:uiPriority w:val="99"/>
    <w:unhideWhenUsed/>
    <w:rsid w:val="00107BD1"/>
    <w:pPr>
      <w:spacing w:after="0" w:line="240" w:lineRule="auto"/>
    </w:pPr>
    <w:rPr>
      <w:sz w:val="20"/>
      <w:szCs w:val="20"/>
      <w:lang w:eastAsia="ru-RU"/>
    </w:rPr>
  </w:style>
  <w:style w:type="character" w:customStyle="1" w:styleId="af9">
    <w:name w:val="Текст сноски Знак"/>
    <w:aliases w:val="Знак6 Знак,F1 Знак"/>
    <w:basedOn w:val="a2"/>
    <w:link w:val="af8"/>
    <w:uiPriority w:val="99"/>
    <w:qFormat/>
    <w:rsid w:val="00107BD1"/>
    <w:rPr>
      <w:rFonts w:ascii="Calibri" w:eastAsia="Calibri" w:hAnsi="Calibri" w:cs="Times New Roman"/>
      <w:sz w:val="20"/>
      <w:szCs w:val="20"/>
      <w:lang w:eastAsia="ru-RU"/>
    </w:rPr>
  </w:style>
  <w:style w:type="character" w:styleId="afa">
    <w:name w:val="footnote reference"/>
    <w:unhideWhenUsed/>
    <w:rsid w:val="00107BD1"/>
    <w:rPr>
      <w:vertAlign w:val="superscript"/>
    </w:rPr>
  </w:style>
  <w:style w:type="paragraph" w:customStyle="1" w:styleId="msonormal0">
    <w:name w:val="msonormal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b">
    <w:name w:val="Normal (Web)"/>
    <w:basedOn w:val="a1"/>
    <w:unhideWhenUsed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tab-span">
    <w:name w:val="apple-tab-span"/>
    <w:basedOn w:val="a2"/>
    <w:qFormat/>
    <w:rsid w:val="00107BD1"/>
  </w:style>
  <w:style w:type="character" w:customStyle="1" w:styleId="afc">
    <w:name w:val="Текст концевой сноски Знак"/>
    <w:link w:val="afd"/>
    <w:qFormat/>
    <w:rsid w:val="00107BD1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1"/>
    <w:link w:val="afc"/>
    <w:unhideWhenUsed/>
    <w:rsid w:val="00107BD1"/>
    <w:pPr>
      <w:spacing w:after="0" w:line="240" w:lineRule="auto"/>
    </w:pPr>
    <w:rPr>
      <w:rFonts w:cs="Calibri"/>
      <w:sz w:val="20"/>
      <w:szCs w:val="20"/>
      <w:lang w:eastAsia="ru-RU"/>
    </w:rPr>
  </w:style>
  <w:style w:type="character" w:customStyle="1" w:styleId="12">
    <w:name w:val="Текст концевой сноски Знак1"/>
    <w:basedOn w:val="a2"/>
    <w:qFormat/>
    <w:rsid w:val="00107BD1"/>
    <w:rPr>
      <w:rFonts w:ascii="Calibri" w:eastAsia="Calibri" w:hAnsi="Calibri" w:cs="Times New Roman"/>
      <w:sz w:val="20"/>
      <w:szCs w:val="20"/>
    </w:rPr>
  </w:style>
  <w:style w:type="paragraph" w:styleId="afe">
    <w:name w:val="TOC Heading"/>
    <w:basedOn w:val="1"/>
    <w:next w:val="a1"/>
    <w:unhideWhenUsed/>
    <w:qFormat/>
    <w:rsid w:val="00107BD1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  <w:lang w:eastAsia="ru-RU"/>
    </w:rPr>
  </w:style>
  <w:style w:type="paragraph" w:styleId="13">
    <w:name w:val="toc 1"/>
    <w:basedOn w:val="a1"/>
    <w:next w:val="a1"/>
    <w:autoRedefine/>
    <w:unhideWhenUsed/>
    <w:qFormat/>
    <w:rsid w:val="00107BD1"/>
    <w:pPr>
      <w:spacing w:before="120" w:after="0"/>
    </w:pPr>
    <w:rPr>
      <w:rFonts w:cs="Calibri"/>
      <w:b/>
      <w:bCs/>
      <w:i/>
      <w:iCs/>
      <w:sz w:val="24"/>
      <w:szCs w:val="24"/>
    </w:rPr>
  </w:style>
  <w:style w:type="paragraph" w:styleId="22">
    <w:name w:val="toc 2"/>
    <w:basedOn w:val="a1"/>
    <w:next w:val="a1"/>
    <w:autoRedefine/>
    <w:unhideWhenUsed/>
    <w:qFormat/>
    <w:rsid w:val="00107BD1"/>
    <w:pPr>
      <w:spacing w:before="120" w:after="0"/>
      <w:ind w:left="220"/>
    </w:pPr>
    <w:rPr>
      <w:rFonts w:cs="Calibri"/>
      <w:b/>
      <w:bCs/>
    </w:rPr>
  </w:style>
  <w:style w:type="paragraph" w:styleId="31">
    <w:name w:val="toc 3"/>
    <w:basedOn w:val="a1"/>
    <w:next w:val="a1"/>
    <w:autoRedefine/>
    <w:unhideWhenUsed/>
    <w:qFormat/>
    <w:rsid w:val="00107BD1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cs="Calibri"/>
      <w:sz w:val="20"/>
      <w:szCs w:val="20"/>
    </w:rPr>
  </w:style>
  <w:style w:type="paragraph" w:styleId="41">
    <w:name w:val="toc 4"/>
    <w:basedOn w:val="a1"/>
    <w:next w:val="a1"/>
    <w:autoRedefine/>
    <w:unhideWhenUsed/>
    <w:rsid w:val="00107BD1"/>
    <w:pPr>
      <w:spacing w:after="0"/>
      <w:ind w:left="660"/>
    </w:pPr>
    <w:rPr>
      <w:rFonts w:cs="Calibri"/>
      <w:sz w:val="20"/>
      <w:szCs w:val="20"/>
    </w:rPr>
  </w:style>
  <w:style w:type="paragraph" w:styleId="51">
    <w:name w:val="toc 5"/>
    <w:basedOn w:val="a1"/>
    <w:next w:val="a1"/>
    <w:autoRedefine/>
    <w:unhideWhenUsed/>
    <w:rsid w:val="00107BD1"/>
    <w:pPr>
      <w:spacing w:after="0"/>
      <w:ind w:left="880"/>
    </w:pPr>
    <w:rPr>
      <w:rFonts w:cs="Calibri"/>
      <w:sz w:val="20"/>
      <w:szCs w:val="20"/>
    </w:rPr>
  </w:style>
  <w:style w:type="paragraph" w:styleId="61">
    <w:name w:val="toc 6"/>
    <w:basedOn w:val="a1"/>
    <w:next w:val="a1"/>
    <w:autoRedefine/>
    <w:unhideWhenUsed/>
    <w:rsid w:val="00107BD1"/>
    <w:pPr>
      <w:spacing w:after="0"/>
      <w:ind w:left="1100"/>
    </w:pPr>
    <w:rPr>
      <w:rFonts w:cs="Calibri"/>
      <w:sz w:val="20"/>
      <w:szCs w:val="20"/>
    </w:rPr>
  </w:style>
  <w:style w:type="paragraph" w:styleId="71">
    <w:name w:val="toc 7"/>
    <w:basedOn w:val="a1"/>
    <w:next w:val="a1"/>
    <w:autoRedefine/>
    <w:unhideWhenUsed/>
    <w:rsid w:val="00107BD1"/>
    <w:pPr>
      <w:spacing w:after="0"/>
      <w:ind w:left="1320"/>
    </w:pPr>
    <w:rPr>
      <w:rFonts w:cs="Calibri"/>
      <w:sz w:val="20"/>
      <w:szCs w:val="20"/>
    </w:rPr>
  </w:style>
  <w:style w:type="paragraph" w:styleId="8">
    <w:name w:val="toc 8"/>
    <w:basedOn w:val="a1"/>
    <w:next w:val="a1"/>
    <w:autoRedefine/>
    <w:unhideWhenUsed/>
    <w:rsid w:val="00107BD1"/>
    <w:pPr>
      <w:spacing w:after="0"/>
      <w:ind w:left="1540"/>
    </w:pPr>
    <w:rPr>
      <w:rFonts w:cs="Calibri"/>
      <w:sz w:val="20"/>
      <w:szCs w:val="20"/>
    </w:rPr>
  </w:style>
  <w:style w:type="paragraph" w:styleId="9">
    <w:name w:val="toc 9"/>
    <w:basedOn w:val="a1"/>
    <w:next w:val="a1"/>
    <w:autoRedefine/>
    <w:unhideWhenUsed/>
    <w:rsid w:val="00107BD1"/>
    <w:pPr>
      <w:spacing w:after="0"/>
      <w:ind w:left="1760"/>
    </w:pPr>
    <w:rPr>
      <w:rFonts w:cs="Calibri"/>
      <w:sz w:val="20"/>
      <w:szCs w:val="20"/>
    </w:rPr>
  </w:style>
  <w:style w:type="table" w:styleId="aff">
    <w:name w:val="Table Grid"/>
    <w:basedOn w:val="a3"/>
    <w:uiPriority w:val="59"/>
    <w:rsid w:val="00107B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107BD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ff0">
    <w:name w:val="Основной Знак"/>
    <w:link w:val="aff1"/>
    <w:qFormat/>
    <w:locked/>
    <w:rsid w:val="00107BD1"/>
    <w:rPr>
      <w:rFonts w:ascii="NewtonCSanPin" w:hAnsi="NewtonCSanPin"/>
      <w:color w:val="000000"/>
      <w:sz w:val="21"/>
      <w:szCs w:val="21"/>
    </w:rPr>
  </w:style>
  <w:style w:type="paragraph" w:customStyle="1" w:styleId="aff1">
    <w:name w:val="Основной"/>
    <w:basedOn w:val="a1"/>
    <w:link w:val="aff0"/>
    <w:qFormat/>
    <w:rsid w:val="00107BD1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</w:rPr>
  </w:style>
  <w:style w:type="paragraph" w:customStyle="1" w:styleId="aff2">
    <w:name w:val="Сноска"/>
    <w:basedOn w:val="aff1"/>
    <w:link w:val="aff3"/>
    <w:uiPriority w:val="99"/>
    <w:rsid w:val="00107BD1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aff3">
    <w:name w:val="Сноска_"/>
    <w:link w:val="aff2"/>
    <w:uiPriority w:val="99"/>
    <w:qFormat/>
    <w:rsid w:val="00107BD1"/>
    <w:rPr>
      <w:rFonts w:ascii="NewtonCSanPin" w:eastAsia="Times New Roman" w:hAnsi="NewtonCSanPin"/>
      <w:color w:val="000000"/>
      <w:sz w:val="17"/>
      <w:szCs w:val="17"/>
    </w:rPr>
  </w:style>
  <w:style w:type="character" w:customStyle="1" w:styleId="14">
    <w:name w:val="Сноска1"/>
    <w:qFormat/>
    <w:rsid w:val="00107BD1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qFormat/>
    <w:rsid w:val="00107BD1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qFormat/>
    <w:rsid w:val="00107BD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5">
    <w:name w:val="Основной текст1"/>
    <w:qFormat/>
    <w:rsid w:val="00107BD1"/>
    <w:rPr>
      <w:shd w:val="clear" w:color="auto" w:fill="FFFFFF"/>
    </w:rPr>
  </w:style>
  <w:style w:type="paragraph" w:styleId="aff4">
    <w:name w:val="Revision"/>
    <w:hidden/>
    <w:qFormat/>
    <w:rsid w:val="00107BD1"/>
    <w:pPr>
      <w:spacing w:after="0" w:line="240" w:lineRule="auto"/>
    </w:pPr>
    <w:rPr>
      <w:rFonts w:ascii="Calibri" w:eastAsia="Calibri" w:hAnsi="Calibri" w:cs="Times New Roman"/>
    </w:rPr>
  </w:style>
  <w:style w:type="paragraph" w:styleId="aff5">
    <w:name w:val="Body Text"/>
    <w:basedOn w:val="a1"/>
    <w:link w:val="aff6"/>
    <w:uiPriority w:val="99"/>
    <w:qFormat/>
    <w:rsid w:val="00107BD1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</w:rPr>
  </w:style>
  <w:style w:type="character" w:customStyle="1" w:styleId="aff6">
    <w:name w:val="Основной текст Знак"/>
    <w:basedOn w:val="a2"/>
    <w:link w:val="aff5"/>
    <w:uiPriority w:val="99"/>
    <w:qFormat/>
    <w:rsid w:val="00107BD1"/>
    <w:rPr>
      <w:rFonts w:ascii="Bookman Old Style" w:eastAsia="Bookman Old Style" w:hAnsi="Bookman Old Style" w:cs="Times New Roman"/>
      <w:sz w:val="20"/>
      <w:szCs w:val="20"/>
    </w:rPr>
  </w:style>
  <w:style w:type="paragraph" w:customStyle="1" w:styleId="aff7">
    <w:name w:val="Прижатый влево"/>
    <w:basedOn w:val="a1"/>
    <w:next w:val="a1"/>
    <w:qFormat/>
    <w:rsid w:val="00107BD1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1">
    <w:name w:val="s1"/>
    <w:qFormat/>
    <w:rsid w:val="00107BD1"/>
  </w:style>
  <w:style w:type="paragraph" w:customStyle="1" w:styleId="14TexstOSNOVA1012">
    <w:name w:val="14TexstOSNOVA_10/12"/>
    <w:basedOn w:val="a1"/>
    <w:qFormat/>
    <w:rsid w:val="00107BD1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2"/>
    <w:qFormat/>
    <w:rsid w:val="00107BD1"/>
  </w:style>
  <w:style w:type="character" w:customStyle="1" w:styleId="16">
    <w:name w:val="Неразрешенное упоминание1"/>
    <w:uiPriority w:val="99"/>
    <w:semiHidden/>
    <w:unhideWhenUsed/>
    <w:rsid w:val="00107BD1"/>
    <w:rPr>
      <w:color w:val="605E5C"/>
      <w:shd w:val="clear" w:color="auto" w:fill="E1DFDD"/>
    </w:rPr>
  </w:style>
  <w:style w:type="character" w:customStyle="1" w:styleId="fontstyle01">
    <w:name w:val="fontstyle01"/>
    <w:qFormat/>
    <w:rsid w:val="00107BD1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8">
    <w:name w:val="Привязка сноски"/>
    <w:rsid w:val="00107BD1"/>
    <w:rPr>
      <w:vertAlign w:val="superscript"/>
    </w:rPr>
  </w:style>
  <w:style w:type="character" w:customStyle="1" w:styleId="aff9">
    <w:name w:val="Символ сноски"/>
    <w:qFormat/>
    <w:rsid w:val="00107BD1"/>
  </w:style>
  <w:style w:type="character" w:styleId="affa">
    <w:name w:val="endnote reference"/>
    <w:unhideWhenUsed/>
    <w:rsid w:val="00107BD1"/>
    <w:rPr>
      <w:vertAlign w:val="superscript"/>
    </w:rPr>
  </w:style>
  <w:style w:type="paragraph" w:styleId="affb">
    <w:name w:val="List Bullet"/>
    <w:basedOn w:val="a1"/>
    <w:unhideWhenUsed/>
    <w:qFormat/>
    <w:rsid w:val="00107BD1"/>
    <w:pPr>
      <w:widowControl/>
      <w:spacing w:after="0" w:line="240" w:lineRule="auto"/>
      <w:ind w:left="1440" w:hanging="360"/>
      <w:contextualSpacing/>
      <w:jc w:val="both"/>
    </w:pPr>
    <w:rPr>
      <w:rFonts w:ascii="Times New Roman" w:hAnsi="Times New Roman"/>
    </w:rPr>
  </w:style>
  <w:style w:type="paragraph" w:styleId="affc">
    <w:name w:val="Document Map"/>
    <w:basedOn w:val="a1"/>
    <w:link w:val="affd"/>
    <w:unhideWhenUsed/>
    <w:qFormat/>
    <w:rsid w:val="00107BD1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basedOn w:val="a2"/>
    <w:link w:val="affc"/>
    <w:qFormat/>
    <w:rsid w:val="00107BD1"/>
    <w:rPr>
      <w:rFonts w:ascii="Tahoma" w:eastAsia="Calibri" w:hAnsi="Tahoma" w:cs="Times New Roman"/>
      <w:sz w:val="16"/>
      <w:szCs w:val="16"/>
    </w:rPr>
  </w:style>
  <w:style w:type="paragraph" w:customStyle="1" w:styleId="TableParagraph">
    <w:name w:val="Table Paragraph"/>
    <w:basedOn w:val="a1"/>
    <w:qFormat/>
    <w:rsid w:val="00107BD1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</w:rPr>
  </w:style>
  <w:style w:type="paragraph" w:customStyle="1" w:styleId="NoParagraphStyle">
    <w:name w:val="[No Paragraph Style]"/>
    <w:qFormat/>
    <w:rsid w:val="00107BD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US" w:eastAsia="ru-RU"/>
    </w:rPr>
  </w:style>
  <w:style w:type="paragraph" w:customStyle="1" w:styleId="affe">
    <w:name w:val="Основной (Основной Текст)"/>
    <w:basedOn w:val="NoParagraphStyle"/>
    <w:qFormat/>
    <w:rsid w:val="00107BD1"/>
    <w:pPr>
      <w:spacing w:line="243" w:lineRule="atLeast"/>
      <w:ind w:firstLine="283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osn-babz">
    <w:name w:val="osn-b/abz (Основной Текст)"/>
    <w:basedOn w:val="affe"/>
    <w:qFormat/>
    <w:rsid w:val="00107BD1"/>
    <w:pPr>
      <w:ind w:firstLine="0"/>
    </w:pPr>
  </w:style>
  <w:style w:type="paragraph" w:customStyle="1" w:styleId="Z-1">
    <w:name w:val="Z-1 (Основной Текст)"/>
    <w:basedOn w:val="osn-babz"/>
    <w:qFormat/>
    <w:rsid w:val="00107BD1"/>
    <w:pPr>
      <w:pBdr>
        <w:top w:val="single" w:sz="4" w:space="0" w:color="000000"/>
      </w:pBdr>
      <w:spacing w:after="227"/>
      <w:jc w:val="left"/>
    </w:pPr>
    <w:rPr>
      <w:rFonts w:ascii="Circe-ExtraBold" w:hAnsi="Circe-ExtraBold" w:cs="Circe-ExtraBold"/>
      <w:b/>
      <w:bCs/>
      <w:sz w:val="24"/>
      <w:szCs w:val="24"/>
    </w:rPr>
  </w:style>
  <w:style w:type="paragraph" w:customStyle="1" w:styleId="Z-2">
    <w:name w:val="Z-2 (Основной Текст)"/>
    <w:basedOn w:val="Z-1"/>
    <w:qFormat/>
    <w:rsid w:val="00107BD1"/>
    <w:pPr>
      <w:pBdr>
        <w:top w:val="none" w:sz="0" w:space="0" w:color="auto"/>
      </w:pBdr>
      <w:spacing w:before="227" w:after="113"/>
    </w:pPr>
    <w:rPr>
      <w:sz w:val="22"/>
      <w:szCs w:val="22"/>
    </w:rPr>
  </w:style>
  <w:style w:type="paragraph" w:customStyle="1" w:styleId="Z-1-2">
    <w:name w:val="Z-1-2 (Основной Текст)"/>
    <w:basedOn w:val="osn-babz"/>
    <w:qFormat/>
    <w:rsid w:val="00107BD1"/>
    <w:pPr>
      <w:pBdr>
        <w:top w:val="single" w:sz="4" w:space="0" w:color="000000"/>
      </w:pBdr>
      <w:spacing w:before="227" w:after="227"/>
      <w:jc w:val="left"/>
    </w:pPr>
    <w:rPr>
      <w:rFonts w:ascii="Circe-ExtraBold" w:hAnsi="Circe-ExtraBold" w:cs="Circe-ExtraBold"/>
      <w:b/>
      <w:bCs/>
      <w:sz w:val="24"/>
      <w:szCs w:val="24"/>
    </w:rPr>
  </w:style>
  <w:style w:type="paragraph" w:customStyle="1" w:styleId="Z-3">
    <w:name w:val="Z-3 (Основной Текст)"/>
    <w:basedOn w:val="affe"/>
    <w:qFormat/>
    <w:rsid w:val="00107BD1"/>
    <w:pPr>
      <w:spacing w:before="227" w:after="57"/>
      <w:ind w:firstLine="0"/>
    </w:pPr>
    <w:rPr>
      <w:rFonts w:ascii="Circe-ExtraBold" w:hAnsi="Circe-ExtraBold" w:cs="Circe-ExtraBold"/>
      <w:b/>
      <w:bCs/>
      <w:sz w:val="22"/>
      <w:szCs w:val="22"/>
    </w:rPr>
  </w:style>
  <w:style w:type="paragraph" w:customStyle="1" w:styleId="Z-5">
    <w:name w:val="Z-5"/>
    <w:basedOn w:val="affe"/>
    <w:qFormat/>
    <w:rsid w:val="00107BD1"/>
    <w:pPr>
      <w:jc w:val="left"/>
    </w:pPr>
    <w:rPr>
      <w:b/>
      <w:bCs/>
      <w:i/>
      <w:iCs/>
    </w:rPr>
  </w:style>
  <w:style w:type="paragraph" w:customStyle="1" w:styleId="bullet">
    <w:name w:val="bullet (Основной Текст)"/>
    <w:basedOn w:val="affe"/>
    <w:qFormat/>
    <w:rsid w:val="00107BD1"/>
    <w:pPr>
      <w:tabs>
        <w:tab w:val="left" w:pos="0"/>
        <w:tab w:val="left" w:pos="170"/>
      </w:tabs>
      <w:ind w:firstLine="0"/>
    </w:pPr>
  </w:style>
  <w:style w:type="paragraph" w:customStyle="1" w:styleId="Z-4">
    <w:name w:val="Z-4 (Основной Текст)"/>
    <w:basedOn w:val="Z-3"/>
    <w:qFormat/>
    <w:rsid w:val="00107BD1"/>
    <w:pPr>
      <w:spacing w:before="113"/>
    </w:pPr>
    <w:rPr>
      <w:rFonts w:ascii="Circe-Regular" w:hAnsi="Circe-Regular" w:cs="Circe-Regular"/>
      <w:sz w:val="20"/>
      <w:szCs w:val="20"/>
    </w:rPr>
  </w:style>
  <w:style w:type="paragraph" w:customStyle="1" w:styleId="Tabl">
    <w:name w:val="Tabl (Основной Текст)"/>
    <w:basedOn w:val="affe"/>
    <w:qFormat/>
    <w:rsid w:val="00107BD1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abl-shapka">
    <w:name w:val="tabl-shapka (Основной Текст)"/>
    <w:basedOn w:val="Tabl"/>
    <w:qFormat/>
    <w:rsid w:val="00107BD1"/>
    <w:pPr>
      <w:jc w:val="center"/>
    </w:pPr>
    <w:rPr>
      <w:rFonts w:ascii="SchoolBookSanPin-Bold" w:hAnsi="SchoolBookSanPin-Bold" w:cs="SchoolBookSanPin-Bold"/>
      <w:b/>
      <w:bCs/>
    </w:rPr>
  </w:style>
  <w:style w:type="character" w:customStyle="1" w:styleId="bold-n">
    <w:name w:val="bold-n"/>
    <w:qFormat/>
    <w:rsid w:val="00107BD1"/>
    <w:rPr>
      <w:b/>
    </w:rPr>
  </w:style>
  <w:style w:type="character" w:customStyle="1" w:styleId="razradka">
    <w:name w:val="razradka"/>
    <w:qFormat/>
    <w:rsid w:val="00107BD1"/>
  </w:style>
  <w:style w:type="character" w:customStyle="1" w:styleId="italic">
    <w:name w:val="italic"/>
    <w:qFormat/>
    <w:rsid w:val="00107BD1"/>
    <w:rPr>
      <w:i/>
    </w:rPr>
  </w:style>
  <w:style w:type="character" w:customStyle="1" w:styleId="bullet0">
    <w:name w:val="bullet"/>
    <w:qFormat/>
    <w:rsid w:val="00107BD1"/>
    <w:rPr>
      <w:rFonts w:ascii="PiGraphA" w:hAnsi="PiGraphA"/>
      <w:sz w:val="16"/>
    </w:rPr>
  </w:style>
  <w:style w:type="table" w:customStyle="1" w:styleId="TableNormal">
    <w:name w:val="Table Normal"/>
    <w:uiPriority w:val="2"/>
    <w:semiHidden/>
    <w:unhideWhenUsed/>
    <w:qFormat/>
    <w:rsid w:val="00107B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Заг 1 (Заголовки)"/>
    <w:basedOn w:val="affe"/>
    <w:qFormat/>
    <w:rsid w:val="00107BD1"/>
    <w:pPr>
      <w:pBdr>
        <w:top w:val="single" w:sz="4" w:space="0" w:color="000000"/>
      </w:pBdr>
      <w:spacing w:after="227" w:line="240" w:lineRule="atLeast"/>
      <w:ind w:firstLine="0"/>
    </w:pPr>
    <w:rPr>
      <w:rFonts w:ascii="Times New Roman" w:hAnsi="Times New Roman" w:cs="Times New Roman"/>
      <w:b/>
      <w:bCs/>
      <w:caps/>
      <w:sz w:val="24"/>
      <w:szCs w:val="24"/>
    </w:rPr>
  </w:style>
  <w:style w:type="paragraph" w:customStyle="1" w:styleId="afff">
    <w:name w:val="Основной БА (Основной Текст)"/>
    <w:basedOn w:val="affe"/>
    <w:qFormat/>
    <w:rsid w:val="00107BD1"/>
    <w:pPr>
      <w:spacing w:line="240" w:lineRule="atLeast"/>
      <w:ind w:firstLine="0"/>
    </w:pPr>
    <w:rPr>
      <w:rFonts w:ascii="TimesNewRomanPSMT" w:hAnsi="TimesNewRomanPSMT" w:cs="TimesNewRomanPSMT"/>
    </w:rPr>
  </w:style>
  <w:style w:type="paragraph" w:customStyle="1" w:styleId="1-bez-line">
    <w:name w:val="Заг 1-bez-line (Заголовки)"/>
    <w:basedOn w:val="affe"/>
    <w:qFormat/>
    <w:rsid w:val="00107BD1"/>
    <w:pPr>
      <w:spacing w:line="280" w:lineRule="atLeast"/>
      <w:ind w:firstLine="0"/>
    </w:pPr>
    <w:rPr>
      <w:rFonts w:ascii="Times New Roman" w:hAnsi="Times New Roman" w:cs="Times New Roman"/>
      <w:b/>
      <w:bCs/>
      <w:caps/>
      <w:sz w:val="24"/>
      <w:szCs w:val="24"/>
    </w:rPr>
  </w:style>
  <w:style w:type="paragraph" w:customStyle="1" w:styleId="1-2">
    <w:name w:val="Заг 1-2 (Заголовки)"/>
    <w:basedOn w:val="affe"/>
    <w:qFormat/>
    <w:rsid w:val="00107BD1"/>
    <w:pPr>
      <w:pBdr>
        <w:top w:val="single" w:sz="4" w:space="0" w:color="000000"/>
      </w:pBdr>
      <w:spacing w:before="57" w:after="227" w:line="240" w:lineRule="atLeast"/>
      <w:ind w:firstLine="0"/>
    </w:pPr>
    <w:rPr>
      <w:rFonts w:ascii="Times New Roman" w:hAnsi="Times New Roman" w:cs="Times New Roman"/>
      <w:b/>
      <w:bCs/>
      <w:caps/>
      <w:sz w:val="24"/>
      <w:szCs w:val="24"/>
    </w:rPr>
  </w:style>
  <w:style w:type="paragraph" w:customStyle="1" w:styleId="bullit">
    <w:name w:val="bullit (Доп. текст)"/>
    <w:basedOn w:val="affe"/>
    <w:qFormat/>
    <w:rsid w:val="00107BD1"/>
    <w:pPr>
      <w:spacing w:line="240" w:lineRule="atLeast"/>
      <w:ind w:left="227" w:hanging="142"/>
    </w:pPr>
    <w:rPr>
      <w:rFonts w:ascii="TimesNewRomanPSMT" w:hAnsi="TimesNewRomanPSMT" w:cs="TimesNewRomanPSMT"/>
    </w:rPr>
  </w:style>
  <w:style w:type="paragraph" w:customStyle="1" w:styleId="23">
    <w:name w:val="Заг 2 (Заголовки)"/>
    <w:basedOn w:val="17"/>
    <w:qFormat/>
    <w:rsid w:val="00107BD1"/>
    <w:pPr>
      <w:pBdr>
        <w:top w:val="none" w:sz="0" w:space="0" w:color="auto"/>
      </w:pBdr>
      <w:spacing w:before="113" w:after="113"/>
    </w:pPr>
    <w:rPr>
      <w:rFonts w:ascii="TimesNewRomanPSMT" w:hAnsi="TimesNewRomanPSMT" w:cs="TimesNewRomanPSMT"/>
      <w:sz w:val="22"/>
      <w:szCs w:val="22"/>
    </w:rPr>
  </w:style>
  <w:style w:type="paragraph" w:customStyle="1" w:styleId="32">
    <w:name w:val="Заг 3 (Заголовки)"/>
    <w:basedOn w:val="23"/>
    <w:qFormat/>
    <w:rsid w:val="00107BD1"/>
    <w:rPr>
      <w:caps w:val="0"/>
    </w:rPr>
  </w:style>
  <w:style w:type="paragraph" w:customStyle="1" w:styleId="afff0">
    <w:name w:val="Таблица Влево (Таблицы)"/>
    <w:basedOn w:val="affe"/>
    <w:qFormat/>
    <w:rsid w:val="00107BD1"/>
    <w:pPr>
      <w:spacing w:line="200" w:lineRule="atLeast"/>
      <w:ind w:firstLine="0"/>
      <w:jc w:val="left"/>
    </w:pPr>
    <w:rPr>
      <w:rFonts w:ascii="TimesNewRomanPSMT" w:hAnsi="TimesNewRomanPSMT" w:cs="TimesNewRomanPSMT"/>
      <w:sz w:val="18"/>
      <w:szCs w:val="18"/>
    </w:rPr>
  </w:style>
  <w:style w:type="paragraph" w:customStyle="1" w:styleId="afff1">
    <w:name w:val="Таблица Головка (Таблицы)"/>
    <w:basedOn w:val="afff0"/>
    <w:qFormat/>
    <w:rsid w:val="00107BD1"/>
    <w:pPr>
      <w:jc w:val="center"/>
    </w:pPr>
    <w:rPr>
      <w:rFonts w:ascii="Times New Roman" w:hAnsi="Times New Roman" w:cs="Times New Roman"/>
      <w:b/>
      <w:bCs/>
    </w:rPr>
  </w:style>
  <w:style w:type="paragraph" w:customStyle="1" w:styleId="bull-tabl">
    <w:name w:val="bull-tabl (Таблицы)"/>
    <w:basedOn w:val="afff0"/>
    <w:qFormat/>
    <w:rsid w:val="00107BD1"/>
  </w:style>
  <w:style w:type="character" w:customStyle="1" w:styleId="afff2">
    <w:name w:val="Полужирный (Выделения)"/>
    <w:qFormat/>
    <w:rsid w:val="00107BD1"/>
    <w:rPr>
      <w:b/>
      <w:bCs/>
    </w:rPr>
  </w:style>
  <w:style w:type="character" w:customStyle="1" w:styleId="afff3">
    <w:name w:val="Курсив (Выделения)"/>
    <w:qFormat/>
    <w:rsid w:val="00107BD1"/>
    <w:rPr>
      <w:i/>
      <w:iCs/>
    </w:rPr>
  </w:style>
  <w:style w:type="character" w:customStyle="1" w:styleId="bullit0">
    <w:name w:val="bullit"/>
    <w:qFormat/>
    <w:rsid w:val="00107BD1"/>
    <w:rPr>
      <w:rFonts w:ascii="PiGraphA" w:hAnsi="PiGraphA" w:cs="PiGraphA"/>
      <w:color w:val="000000"/>
      <w:position w:val="-2"/>
      <w:sz w:val="16"/>
      <w:szCs w:val="16"/>
    </w:rPr>
  </w:style>
  <w:style w:type="paragraph" w:styleId="24">
    <w:name w:val="Body Text 2"/>
    <w:basedOn w:val="a1"/>
    <w:link w:val="25"/>
    <w:unhideWhenUsed/>
    <w:qFormat/>
    <w:rsid w:val="00107BD1"/>
    <w:pPr>
      <w:spacing w:after="120" w:line="480" w:lineRule="auto"/>
    </w:pPr>
  </w:style>
  <w:style w:type="character" w:customStyle="1" w:styleId="25">
    <w:name w:val="Основной текст 2 Знак"/>
    <w:basedOn w:val="a2"/>
    <w:link w:val="24"/>
    <w:qFormat/>
    <w:rsid w:val="00107BD1"/>
    <w:rPr>
      <w:rFonts w:ascii="Calibri" w:eastAsia="Calibri" w:hAnsi="Calibri" w:cs="Times New Roman"/>
    </w:rPr>
  </w:style>
  <w:style w:type="character" w:customStyle="1" w:styleId="Zag11">
    <w:name w:val="Zag_11"/>
    <w:qFormat/>
    <w:rsid w:val="00107BD1"/>
  </w:style>
  <w:style w:type="paragraph" w:styleId="26">
    <w:name w:val="Body Text Indent 2"/>
    <w:basedOn w:val="a1"/>
    <w:link w:val="27"/>
    <w:unhideWhenUsed/>
    <w:qFormat/>
    <w:rsid w:val="00107BD1"/>
    <w:pPr>
      <w:widowControl/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2"/>
    <w:link w:val="26"/>
    <w:qFormat/>
    <w:rsid w:val="00107BD1"/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sid w:val="00107BD1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afff4">
    <w:name w:val="Placeholder Text"/>
    <w:qFormat/>
    <w:rsid w:val="00107BD1"/>
    <w:rPr>
      <w:color w:val="808080"/>
    </w:rPr>
  </w:style>
  <w:style w:type="paragraph" w:customStyle="1" w:styleId="210">
    <w:name w:val="Заголовок 21"/>
    <w:basedOn w:val="a1"/>
    <w:next w:val="a1"/>
    <w:unhideWhenUsed/>
    <w:qFormat/>
    <w:rsid w:val="00107BD1"/>
    <w:pPr>
      <w:keepNext/>
      <w:keepLines/>
      <w:widowControl/>
      <w:spacing w:before="200" w:after="0"/>
      <w:ind w:firstLine="709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table" w:customStyle="1" w:styleId="18">
    <w:name w:val="Сетка таблицы1"/>
    <w:basedOn w:val="a3"/>
    <w:next w:val="aff"/>
    <w:uiPriority w:val="59"/>
    <w:rsid w:val="00107BD1"/>
    <w:pPr>
      <w:spacing w:after="0" w:line="240" w:lineRule="auto"/>
      <w:ind w:firstLine="709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9">
    <w:name w:val="Гиперссылка1"/>
    <w:unhideWhenUsed/>
    <w:qFormat/>
    <w:rsid w:val="00107BD1"/>
    <w:rPr>
      <w:color w:val="0000FF"/>
      <w:u w:val="single"/>
    </w:rPr>
  </w:style>
  <w:style w:type="character" w:customStyle="1" w:styleId="211">
    <w:name w:val="Заголовок 2 Знак1"/>
    <w:qFormat/>
    <w:rsid w:val="00107BD1"/>
    <w:rPr>
      <w:rFonts w:ascii="Calibri Light" w:eastAsia="Times New Roman" w:hAnsi="Calibri Light" w:cs="Times New Roman"/>
      <w:b/>
      <w:bCs/>
      <w:color w:val="5B9BD5"/>
      <w:sz w:val="26"/>
      <w:szCs w:val="26"/>
    </w:rPr>
  </w:style>
  <w:style w:type="character" w:customStyle="1" w:styleId="markedcontent">
    <w:name w:val="markedcontent"/>
    <w:qFormat/>
    <w:rsid w:val="00107BD1"/>
  </w:style>
  <w:style w:type="character" w:styleId="afff5">
    <w:name w:val="Intense Reference"/>
    <w:qFormat/>
    <w:rsid w:val="00107BD1"/>
    <w:rPr>
      <w:b/>
      <w:bCs/>
      <w:smallCaps/>
      <w:color w:val="5B9BD5"/>
      <w:spacing w:val="5"/>
    </w:rPr>
  </w:style>
  <w:style w:type="character" w:customStyle="1" w:styleId="afff6">
    <w:name w:val="Заголовок Знак"/>
    <w:qFormat/>
    <w:rsid w:val="00107BD1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paragraph" w:customStyle="1" w:styleId="body">
    <w:name w:val="body"/>
    <w:basedOn w:val="NoParagraphStyle"/>
    <w:qFormat/>
    <w:rsid w:val="00107BD1"/>
    <w:pPr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list-bullet">
    <w:name w:val="list-bullet"/>
    <w:basedOn w:val="body"/>
    <w:qFormat/>
    <w:rsid w:val="00107BD1"/>
    <w:pPr>
      <w:ind w:left="227" w:hanging="142"/>
    </w:pPr>
  </w:style>
  <w:style w:type="paragraph" w:customStyle="1" w:styleId="body2mm">
    <w:name w:val="body 2 mm"/>
    <w:basedOn w:val="NoParagraphStyle"/>
    <w:qFormat/>
    <w:rsid w:val="00107BD1"/>
    <w:pPr>
      <w:spacing w:before="113"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">
    <w:name w:val="Bold_"/>
    <w:qFormat/>
    <w:rsid w:val="00107BD1"/>
    <w:rPr>
      <w:b/>
      <w:bCs/>
    </w:rPr>
  </w:style>
  <w:style w:type="character" w:customStyle="1" w:styleId="Bolditalic">
    <w:name w:val="Bold_italic_"/>
    <w:qFormat/>
    <w:rsid w:val="00107BD1"/>
    <w:rPr>
      <w:b/>
      <w:bCs/>
      <w:i/>
      <w:iCs/>
    </w:rPr>
  </w:style>
  <w:style w:type="character" w:customStyle="1" w:styleId="Italic0">
    <w:name w:val="Italic_"/>
    <w:qFormat/>
    <w:rsid w:val="00107BD1"/>
    <w:rPr>
      <w:i/>
      <w:iCs/>
    </w:rPr>
  </w:style>
  <w:style w:type="character" w:customStyle="1" w:styleId="28">
    <w:name w:val="Неразрешенное упоминание2"/>
    <w:unhideWhenUsed/>
    <w:qFormat/>
    <w:rsid w:val="00107BD1"/>
    <w:rPr>
      <w:color w:val="605E5C"/>
      <w:shd w:val="clear" w:color="auto" w:fill="E1DFDD"/>
    </w:rPr>
  </w:style>
  <w:style w:type="paragraph" w:customStyle="1" w:styleId="BasicParagraph">
    <w:name w:val="[Basic Paragraph]"/>
    <w:basedOn w:val="NoParagraphStyle"/>
    <w:qFormat/>
    <w:rsid w:val="00107BD1"/>
    <w:pPr>
      <w:jc w:val="both"/>
    </w:pPr>
    <w:rPr>
      <w:rFonts w:ascii="SchoolBookCSanPin-Regular" w:hAnsi="SchoolBookCSanPin-Regular" w:cs="SchoolBookCSanPin-Regular"/>
      <w:sz w:val="21"/>
      <w:szCs w:val="21"/>
      <w:lang w:val="ru-RU"/>
    </w:rPr>
  </w:style>
  <w:style w:type="paragraph" w:customStyle="1" w:styleId="1a">
    <w:name w:val="Заг 1 а (Заголовки)"/>
    <w:basedOn w:val="NoParagraphStyle"/>
    <w:qFormat/>
    <w:rsid w:val="00107BD1"/>
    <w:pPr>
      <w:pBdr>
        <w:bottom w:val="single" w:sz="4" w:space="8" w:color="auto"/>
      </w:pBdr>
      <w:spacing w:after="340" w:line="240" w:lineRule="atLeast"/>
    </w:pPr>
    <w:rPr>
      <w:rFonts w:ascii="SchoolBookSanPin" w:hAnsi="SchoolBookSanPin" w:cs="SchoolBookSanPin"/>
      <w:b/>
      <w:bCs/>
      <w:caps/>
      <w:lang w:val="ru-RU"/>
    </w:rPr>
  </w:style>
  <w:style w:type="paragraph" w:customStyle="1" w:styleId="afff7">
    <w:name w:val="Осн булит (Основной Текст)"/>
    <w:basedOn w:val="affe"/>
    <w:qFormat/>
    <w:rsid w:val="00107BD1"/>
    <w:pPr>
      <w:tabs>
        <w:tab w:val="left" w:pos="227"/>
      </w:tabs>
      <w:spacing w:line="240" w:lineRule="atLeast"/>
      <w:ind w:left="221" w:hanging="142"/>
    </w:pPr>
  </w:style>
  <w:style w:type="paragraph" w:customStyle="1" w:styleId="afff8">
    <w:name w:val="Осн тире (Основной Текст)"/>
    <w:basedOn w:val="afff"/>
    <w:qFormat/>
    <w:rsid w:val="00107BD1"/>
    <w:pPr>
      <w:ind w:left="283" w:hanging="283"/>
    </w:pPr>
    <w:rPr>
      <w:rFonts w:ascii="SchoolBookSanPin" w:hAnsi="SchoolBookSanPin" w:cs="SchoolBookSanPin"/>
    </w:rPr>
  </w:style>
  <w:style w:type="paragraph" w:customStyle="1" w:styleId="afff9">
    <w:name w:val="Сноска (Доп. текст)"/>
    <w:basedOn w:val="NoParagraphStyle"/>
    <w:qFormat/>
    <w:rsid w:val="00107BD1"/>
    <w:pPr>
      <w:tabs>
        <w:tab w:val="left" w:pos="227"/>
      </w:tabs>
      <w:spacing w:line="220" w:lineRule="atLeast"/>
      <w:ind w:left="227" w:hanging="227"/>
      <w:jc w:val="both"/>
    </w:pPr>
    <w:rPr>
      <w:rFonts w:ascii="SchoolBookCSanPin-Regular" w:hAnsi="SchoolBookCSanPin-Regular" w:cs="SchoolBookCSanPin-Regular"/>
      <w:sz w:val="18"/>
      <w:szCs w:val="18"/>
      <w:lang w:val="ru-RU"/>
    </w:rPr>
  </w:style>
  <w:style w:type="character" w:customStyle="1" w:styleId="afffa">
    <w:name w:val="Булит КВ"/>
    <w:qFormat/>
    <w:rsid w:val="00107BD1"/>
    <w:rPr>
      <w:rFonts w:ascii="Symbol1" w:hAnsi="Symbol1" w:cs="Symbol1"/>
      <w:sz w:val="14"/>
      <w:szCs w:val="14"/>
      <w:lang w:val="ru-RU"/>
    </w:rPr>
  </w:style>
  <w:style w:type="character" w:customStyle="1" w:styleId="Symbol">
    <w:name w:val="Symbol (Прочее)"/>
    <w:qFormat/>
    <w:rsid w:val="00107BD1"/>
    <w:rPr>
      <w:rFonts w:ascii="Symbol (T1) Medium" w:hAnsi="Symbol (T1) Medium" w:cs="Symbol (T1) Medium"/>
    </w:rPr>
  </w:style>
  <w:style w:type="character" w:customStyle="1" w:styleId="Symbol2">
    <w:name w:val="Symbol_2 (Прочее)"/>
    <w:qFormat/>
    <w:rsid w:val="00107BD1"/>
    <w:rPr>
      <w:rFonts w:ascii="SymbolMT" w:hAnsi="SymbolMT" w:cs="SymbolMT"/>
    </w:rPr>
  </w:style>
  <w:style w:type="paragraph" w:customStyle="1" w:styleId="h1">
    <w:name w:val="h1"/>
    <w:basedOn w:val="body"/>
    <w:qFormat/>
    <w:rsid w:val="00107BD1"/>
    <w:pPr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ascii="SchoolBookSanPin-Bold" w:hAnsi="SchoolBookSanPin-Bold" w:cs="SchoolBookSanPin-Bold"/>
      <w:b/>
      <w:bCs/>
      <w:caps/>
      <w:sz w:val="24"/>
      <w:szCs w:val="24"/>
    </w:rPr>
  </w:style>
  <w:style w:type="paragraph" w:customStyle="1" w:styleId="h2">
    <w:name w:val="h2"/>
    <w:basedOn w:val="NoParagraphStyle"/>
    <w:qFormat/>
    <w:rsid w:val="00107BD1"/>
    <w:pPr>
      <w:suppressAutoHyphens/>
      <w:spacing w:before="283" w:after="113" w:line="240" w:lineRule="atLeast"/>
    </w:pPr>
    <w:rPr>
      <w:rFonts w:ascii="SchoolBookSanPin-Bold" w:hAnsi="SchoolBookSanPin-Bold" w:cs="SchoolBookSanPin-Bold"/>
      <w:b/>
      <w:bCs/>
      <w:caps/>
      <w:sz w:val="22"/>
      <w:szCs w:val="22"/>
      <w:lang w:val="ru-RU"/>
    </w:rPr>
  </w:style>
  <w:style w:type="paragraph" w:customStyle="1" w:styleId="list-dash">
    <w:name w:val="list-dash"/>
    <w:basedOn w:val="list-bullet"/>
    <w:qFormat/>
    <w:rsid w:val="00107BD1"/>
    <w:pPr>
      <w:ind w:left="283" w:hanging="283"/>
    </w:pPr>
  </w:style>
  <w:style w:type="paragraph" w:customStyle="1" w:styleId="h5">
    <w:name w:val="h5"/>
    <w:basedOn w:val="NoParagraphStyle"/>
    <w:qFormat/>
    <w:rsid w:val="00107BD1"/>
    <w:pPr>
      <w:spacing w:line="240" w:lineRule="atLeast"/>
      <w:jc w:val="both"/>
    </w:pPr>
    <w:rPr>
      <w:rFonts w:ascii="SchoolBookSanPin-Bold" w:hAnsi="SchoolBookSanPin-Bold" w:cs="SchoolBookSanPin-Bold"/>
      <w:b/>
      <w:bCs/>
      <w:position w:val="6"/>
      <w:sz w:val="22"/>
      <w:szCs w:val="22"/>
      <w:lang w:val="ru-RU"/>
    </w:rPr>
  </w:style>
  <w:style w:type="paragraph" w:customStyle="1" w:styleId="h6">
    <w:name w:val="h6"/>
    <w:basedOn w:val="h5"/>
    <w:qFormat/>
    <w:rsid w:val="00107BD1"/>
    <w:pPr>
      <w:ind w:firstLine="227"/>
    </w:pPr>
    <w:rPr>
      <w:rFonts w:ascii="SchoolBookSanPin-BoldItalic" w:hAnsi="SchoolBookSanPin-BoldItalic" w:cs="SchoolBookSanPin-BoldItalic"/>
      <w:i/>
      <w:iCs/>
      <w:position w:val="0"/>
      <w:sz w:val="20"/>
      <w:szCs w:val="20"/>
    </w:rPr>
  </w:style>
  <w:style w:type="paragraph" w:customStyle="1" w:styleId="h3">
    <w:name w:val="h3"/>
    <w:basedOn w:val="h2"/>
    <w:qFormat/>
    <w:rsid w:val="00107BD1"/>
    <w:rPr>
      <w:caps w:val="0"/>
    </w:rPr>
  </w:style>
  <w:style w:type="paragraph" w:customStyle="1" w:styleId="list-num">
    <w:name w:val="list-num"/>
    <w:basedOn w:val="body"/>
    <w:qFormat/>
    <w:rsid w:val="00107BD1"/>
    <w:pPr>
      <w:tabs>
        <w:tab w:val="left" w:pos="0"/>
        <w:tab w:val="left" w:pos="397"/>
      </w:tabs>
      <w:ind w:left="397" w:hanging="57"/>
    </w:pPr>
  </w:style>
  <w:style w:type="paragraph" w:customStyle="1" w:styleId="TOC-1">
    <w:name w:val="TOC-1"/>
    <w:basedOn w:val="body"/>
    <w:qFormat/>
    <w:rsid w:val="00107BD1"/>
    <w:pPr>
      <w:tabs>
        <w:tab w:val="left" w:pos="6040"/>
        <w:tab w:val="right" w:pos="6350"/>
      </w:tabs>
      <w:suppressAutoHyphens/>
      <w:spacing w:before="120"/>
      <w:ind w:firstLine="0"/>
      <w:jc w:val="left"/>
    </w:pPr>
  </w:style>
  <w:style w:type="paragraph" w:customStyle="1" w:styleId="footnote">
    <w:name w:val="footnote"/>
    <w:basedOn w:val="body"/>
    <w:qFormat/>
    <w:rsid w:val="00107BD1"/>
    <w:pPr>
      <w:spacing w:line="200" w:lineRule="atLeast"/>
      <w:ind w:left="227" w:hanging="227"/>
    </w:pPr>
    <w:rPr>
      <w:sz w:val="18"/>
      <w:szCs w:val="18"/>
    </w:rPr>
  </w:style>
  <w:style w:type="paragraph" w:customStyle="1" w:styleId="table-body1mm">
    <w:name w:val="table-body_1mm"/>
    <w:basedOn w:val="body"/>
    <w:qFormat/>
    <w:rsid w:val="00107BD1"/>
    <w:pPr>
      <w:spacing w:after="100" w:line="200" w:lineRule="atLeast"/>
      <w:ind w:firstLine="0"/>
      <w:jc w:val="left"/>
    </w:pPr>
    <w:rPr>
      <w:sz w:val="18"/>
      <w:szCs w:val="18"/>
    </w:rPr>
  </w:style>
  <w:style w:type="paragraph" w:customStyle="1" w:styleId="table-head">
    <w:name w:val="table-head"/>
    <w:basedOn w:val="table-body1mm"/>
    <w:qFormat/>
    <w:rsid w:val="00107BD1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qFormat/>
    <w:rsid w:val="00107BD1"/>
    <w:pPr>
      <w:spacing w:line="200" w:lineRule="atLeast"/>
      <w:ind w:firstLine="0"/>
      <w:jc w:val="left"/>
    </w:pPr>
    <w:rPr>
      <w:sz w:val="18"/>
      <w:szCs w:val="18"/>
    </w:rPr>
  </w:style>
  <w:style w:type="character" w:customStyle="1" w:styleId="BoldItalic0">
    <w:name w:val="Bold_Italic"/>
    <w:qFormat/>
    <w:rsid w:val="00107BD1"/>
    <w:rPr>
      <w:b/>
      <w:bCs/>
      <w:i/>
      <w:iCs/>
    </w:rPr>
  </w:style>
  <w:style w:type="character" w:customStyle="1" w:styleId="Bold0">
    <w:name w:val="Bold"/>
    <w:qFormat/>
    <w:rsid w:val="00107BD1"/>
    <w:rPr>
      <w:b/>
      <w:bCs/>
    </w:rPr>
  </w:style>
  <w:style w:type="character" w:customStyle="1" w:styleId="list-bullet1">
    <w:name w:val="list-bullet1"/>
    <w:qFormat/>
    <w:rsid w:val="00107BD1"/>
    <w:rPr>
      <w:rFonts w:ascii="PiGraphA" w:hAnsi="PiGraphA" w:cs="PiGraphA"/>
      <w:position w:val="1"/>
      <w:sz w:val="14"/>
      <w:szCs w:val="14"/>
    </w:rPr>
  </w:style>
  <w:style w:type="character" w:customStyle="1" w:styleId="footnote-num">
    <w:name w:val="footnote-num"/>
    <w:qFormat/>
    <w:rsid w:val="00107BD1"/>
    <w:rPr>
      <w:position w:val="4"/>
      <w:sz w:val="12"/>
      <w:szCs w:val="12"/>
    </w:rPr>
  </w:style>
  <w:style w:type="paragraph" w:customStyle="1" w:styleId="TOC-2">
    <w:name w:val="TOC-2"/>
    <w:basedOn w:val="TOC-1"/>
    <w:qFormat/>
    <w:rsid w:val="00107BD1"/>
    <w:pPr>
      <w:widowControl/>
      <w:spacing w:before="0"/>
      <w:ind w:left="227"/>
    </w:pPr>
  </w:style>
  <w:style w:type="paragraph" w:customStyle="1" w:styleId="afffb">
    <w:name w:val="Основной — (Основной Текст)"/>
    <w:basedOn w:val="NoParagraphStyle"/>
    <w:qFormat/>
    <w:rsid w:val="00107BD1"/>
    <w:pPr>
      <w:spacing w:line="243" w:lineRule="atLeast"/>
      <w:ind w:left="283" w:hanging="283"/>
      <w:jc w:val="both"/>
    </w:pPr>
    <w:rPr>
      <w:rFonts w:ascii="TimesNewRomanPSMT" w:hAnsi="TimesNewRomanPSMT" w:cs="TimesNewRomanPSMT"/>
      <w:sz w:val="20"/>
      <w:szCs w:val="20"/>
      <w:lang w:val="ru-RU"/>
    </w:rPr>
  </w:style>
  <w:style w:type="paragraph" w:customStyle="1" w:styleId="h3-first">
    <w:name w:val="h3-first"/>
    <w:basedOn w:val="h3"/>
    <w:qFormat/>
    <w:rsid w:val="00107BD1"/>
    <w:pPr>
      <w:spacing w:before="120" w:after="57" w:line="260" w:lineRule="atLeast"/>
    </w:pPr>
    <w:rPr>
      <w:rFonts w:ascii="Times New Roman" w:hAnsi="Times New Roman" w:cs="Times New Roman"/>
    </w:rPr>
  </w:style>
  <w:style w:type="paragraph" w:customStyle="1" w:styleId="h2-first">
    <w:name w:val="h2-first"/>
    <w:basedOn w:val="h2"/>
    <w:qFormat/>
    <w:rsid w:val="00107BD1"/>
    <w:pPr>
      <w:spacing w:before="0" w:line="260" w:lineRule="atLeast"/>
    </w:pPr>
    <w:rPr>
      <w:rFonts w:ascii="TimesNewRomanPSMT" w:hAnsi="TimesNewRomanPSMT" w:cs="TimesNewRomanPSMT"/>
      <w:b w:val="0"/>
      <w:bCs w:val="0"/>
    </w:rPr>
  </w:style>
  <w:style w:type="paragraph" w:customStyle="1" w:styleId="snoska">
    <w:name w:val="snoska"/>
    <w:basedOn w:val="NoParagraphStyle"/>
    <w:qFormat/>
    <w:rsid w:val="00107BD1"/>
    <w:pPr>
      <w:spacing w:before="10" w:line="200" w:lineRule="atLeast"/>
      <w:jc w:val="both"/>
    </w:pPr>
    <w:rPr>
      <w:rFonts w:ascii="TimesNewRomanPSMT" w:hAnsi="TimesNewRomanPSMT" w:cs="TimesNewRomanPSMT"/>
      <w:sz w:val="18"/>
      <w:szCs w:val="18"/>
      <w:lang w:val="ru-RU"/>
    </w:rPr>
  </w:style>
  <w:style w:type="paragraph" w:customStyle="1" w:styleId="afffc">
    <w:name w:val="Таблица по Центру (Таблицы)"/>
    <w:basedOn w:val="afff0"/>
    <w:qFormat/>
    <w:rsid w:val="00107BD1"/>
  </w:style>
  <w:style w:type="paragraph" w:customStyle="1" w:styleId="table-list-bullet">
    <w:name w:val="table-list-bullet"/>
    <w:basedOn w:val="table-body1mm"/>
    <w:qFormat/>
    <w:rsid w:val="00107BD1"/>
    <w:pPr>
      <w:spacing w:after="0"/>
    </w:pPr>
    <w:rPr>
      <w:rFonts w:ascii="TimesNewRomanPSMT" w:hAnsi="TimesNewRomanPSMT" w:cs="TimesNewRomanPSMT"/>
    </w:rPr>
  </w:style>
  <w:style w:type="paragraph" w:customStyle="1" w:styleId="table-list-bullet0">
    <w:name w:val="table-list-bullet_0"/>
    <w:basedOn w:val="table-body1mm"/>
    <w:qFormat/>
    <w:rsid w:val="00107BD1"/>
    <w:pPr>
      <w:spacing w:after="0"/>
      <w:ind w:left="142"/>
    </w:pPr>
    <w:rPr>
      <w:rFonts w:ascii="TimesNewRomanPSMT" w:hAnsi="TimesNewRomanPSMT" w:cs="TimesNewRomanPSMT"/>
    </w:rPr>
  </w:style>
  <w:style w:type="character" w:customStyle="1" w:styleId="afffd">
    <w:name w:val="Верх. Индекс (Индексы)"/>
    <w:qFormat/>
    <w:rsid w:val="00107BD1"/>
    <w:rPr>
      <w:position w:val="17"/>
      <w:sz w:val="13"/>
      <w:szCs w:val="13"/>
    </w:rPr>
  </w:style>
  <w:style w:type="character" w:customStyle="1" w:styleId="afffe">
    <w:name w:val="Полужирный Курсив (Выделения)"/>
    <w:qFormat/>
    <w:rsid w:val="00107BD1"/>
    <w:rPr>
      <w:b/>
      <w:bCs/>
      <w:i/>
      <w:iCs/>
    </w:rPr>
  </w:style>
  <w:style w:type="character" w:customStyle="1" w:styleId="Italic1">
    <w:name w:val="Italic"/>
    <w:qFormat/>
    <w:rsid w:val="00107BD1"/>
    <w:rPr>
      <w:i/>
      <w:iCs/>
    </w:rPr>
  </w:style>
  <w:style w:type="character" w:customStyle="1" w:styleId="list-bullettabl">
    <w:name w:val="list-bullet tabl"/>
    <w:qFormat/>
    <w:rsid w:val="00107BD1"/>
    <w:rPr>
      <w:rFonts w:ascii="PiGraphA" w:hAnsi="PiGraphA" w:cs="PiGraphA"/>
      <w:position w:val="1"/>
      <w:sz w:val="10"/>
      <w:szCs w:val="10"/>
    </w:rPr>
  </w:style>
  <w:style w:type="character" w:customStyle="1" w:styleId="affff">
    <w:name w:val="Подчерк. (Подчеркивания)"/>
    <w:qFormat/>
    <w:rsid w:val="00107BD1"/>
    <w:rPr>
      <w:u w:val="thick" w:color="000000"/>
    </w:rPr>
  </w:style>
  <w:style w:type="numbering" w:customStyle="1" w:styleId="1b">
    <w:name w:val="Нет списка1"/>
    <w:next w:val="a4"/>
    <w:uiPriority w:val="99"/>
    <w:semiHidden/>
    <w:unhideWhenUsed/>
    <w:rsid w:val="00107BD1"/>
  </w:style>
  <w:style w:type="paragraph" w:customStyle="1" w:styleId="h4">
    <w:name w:val="h4"/>
    <w:basedOn w:val="body"/>
    <w:qFormat/>
    <w:rsid w:val="00107BD1"/>
    <w:pPr>
      <w:tabs>
        <w:tab w:val="left" w:pos="510"/>
      </w:tabs>
      <w:spacing w:before="240" w:after="113"/>
      <w:ind w:firstLine="0"/>
      <w:jc w:val="left"/>
    </w:pPr>
    <w:rPr>
      <w:rFonts w:ascii="OfficinaSansMediumITC-Regular" w:hAnsi="OfficinaSansMediumITC-Regular" w:cs="OfficinaSansMediumITC-Regular"/>
      <w:sz w:val="22"/>
      <w:szCs w:val="22"/>
    </w:rPr>
  </w:style>
  <w:style w:type="character" w:customStyle="1" w:styleId="Sup">
    <w:name w:val="Sup"/>
    <w:qFormat/>
    <w:rsid w:val="00107BD1"/>
    <w:rPr>
      <w:vertAlign w:val="superscript"/>
    </w:rPr>
  </w:style>
  <w:style w:type="character" w:customStyle="1" w:styleId="Lines">
    <w:name w:val="Lines"/>
    <w:qFormat/>
    <w:rsid w:val="00107BD1"/>
    <w:rPr>
      <w:u w:val="thick" w:color="000000"/>
    </w:rPr>
  </w:style>
  <w:style w:type="character" w:customStyle="1" w:styleId="Track">
    <w:name w:val="Track"/>
    <w:qFormat/>
    <w:rsid w:val="00107BD1"/>
  </w:style>
  <w:style w:type="character" w:customStyle="1" w:styleId="Sub">
    <w:name w:val="Sub"/>
    <w:qFormat/>
    <w:rsid w:val="00107BD1"/>
    <w:rPr>
      <w:vertAlign w:val="subscript"/>
    </w:rPr>
  </w:style>
  <w:style w:type="paragraph" w:customStyle="1" w:styleId="list-bullet2">
    <w:name w:val="list-bullet 2"/>
    <w:basedOn w:val="body"/>
    <w:qFormat/>
    <w:rsid w:val="00107BD1"/>
    <w:pPr>
      <w:tabs>
        <w:tab w:val="left" w:pos="227"/>
      </w:tabs>
      <w:ind w:left="227" w:hanging="227"/>
    </w:pPr>
    <w:rPr>
      <w:rFonts w:ascii="SchoolBookSanPin-Regular" w:hAnsi="SchoolBookSanPin-Regular" w:cs="SchoolBookSanPin-Regular"/>
    </w:rPr>
  </w:style>
  <w:style w:type="character" w:customStyle="1" w:styleId="list-bullet21">
    <w:name w:val="list-bullet 21"/>
    <w:qFormat/>
    <w:rsid w:val="00107BD1"/>
    <w:rPr>
      <w:rFonts w:ascii="PiGraphA" w:hAnsi="PiGraphA"/>
      <w:position w:val="1"/>
      <w:sz w:val="16"/>
    </w:rPr>
  </w:style>
  <w:style w:type="paragraph" w:customStyle="1" w:styleId="h4first">
    <w:name w:val="h4_first"/>
    <w:basedOn w:val="NoParagraphStyle"/>
    <w:qFormat/>
    <w:rsid w:val="00107BD1"/>
    <w:pPr>
      <w:spacing w:before="120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table-bodycentre">
    <w:name w:val="table-body_centre"/>
    <w:basedOn w:val="NoParagraphStyle"/>
    <w:qFormat/>
    <w:rsid w:val="00107BD1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1c">
    <w:name w:val="Заг1а (Заголовки)"/>
    <w:basedOn w:val="17"/>
    <w:qFormat/>
    <w:rsid w:val="00107BD1"/>
    <w:pPr>
      <w:pBdr>
        <w:top w:val="none" w:sz="0" w:space="0" w:color="auto"/>
        <w:bottom w:val="single" w:sz="4" w:space="7" w:color="auto"/>
      </w:pBdr>
      <w:spacing w:before="397" w:after="0"/>
      <w:jc w:val="left"/>
    </w:pPr>
    <w:rPr>
      <w:rFonts w:ascii="OfficinaSansExtraBoldITC-Reg" w:hAnsi="OfficinaSansExtraBoldITC-Reg" w:cs="OfficinaSansExtraBoldITC-Reg"/>
    </w:rPr>
  </w:style>
  <w:style w:type="paragraph" w:customStyle="1" w:styleId="42">
    <w:name w:val="Заг 4 (Заголовки)"/>
    <w:basedOn w:val="NoParagraphStyle"/>
    <w:qFormat/>
    <w:rsid w:val="00107BD1"/>
    <w:pPr>
      <w:spacing w:before="283" w:after="113" w:line="237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52">
    <w:name w:val="Заг 5 (Основной Текст)"/>
    <w:basedOn w:val="affe"/>
    <w:qFormat/>
    <w:rsid w:val="00107BD1"/>
    <w:pPr>
      <w:spacing w:before="113" w:line="240" w:lineRule="atLeast"/>
      <w:ind w:firstLine="227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able-body">
    <w:name w:val="table-body"/>
    <w:basedOn w:val="body"/>
    <w:qFormat/>
    <w:rsid w:val="00107BD1"/>
    <w:pPr>
      <w:spacing w:after="100" w:line="200" w:lineRule="atLeast"/>
      <w:ind w:firstLine="0"/>
      <w:jc w:val="left"/>
    </w:pPr>
    <w:rPr>
      <w:sz w:val="18"/>
      <w:szCs w:val="18"/>
    </w:rPr>
  </w:style>
  <w:style w:type="paragraph" w:customStyle="1" w:styleId="tabl-text">
    <w:name w:val="tabl-text (Основной Текст)"/>
    <w:basedOn w:val="affe"/>
    <w:qFormat/>
    <w:rsid w:val="00107BD1"/>
    <w:pPr>
      <w:spacing w:line="200" w:lineRule="atLeast"/>
      <w:ind w:firstLine="227"/>
    </w:pPr>
    <w:rPr>
      <w:sz w:val="18"/>
      <w:szCs w:val="18"/>
    </w:rPr>
  </w:style>
  <w:style w:type="character" w:customStyle="1" w:styleId="bold1">
    <w:name w:val="bold"/>
    <w:qFormat/>
    <w:rsid w:val="00107BD1"/>
    <w:rPr>
      <w:b/>
      <w:bCs/>
    </w:rPr>
  </w:style>
  <w:style w:type="character" w:customStyle="1" w:styleId="bold-italic">
    <w:name w:val="bold-italic"/>
    <w:qFormat/>
    <w:rsid w:val="00107BD1"/>
    <w:rPr>
      <w:b/>
      <w:bCs/>
      <w:i/>
      <w:iCs/>
    </w:rPr>
  </w:style>
  <w:style w:type="character" w:customStyle="1" w:styleId="list-bullettabl1">
    <w:name w:val="list-bullet tabl1"/>
    <w:qFormat/>
    <w:rsid w:val="00107BD1"/>
    <w:rPr>
      <w:rFonts w:ascii="PiGraphA" w:hAnsi="PiGraphA" w:cs="PiGraphA"/>
      <w:sz w:val="14"/>
      <w:szCs w:val="14"/>
    </w:rPr>
  </w:style>
  <w:style w:type="paragraph" w:customStyle="1" w:styleId="53">
    <w:name w:val="Заг 5 (Заголовки)"/>
    <w:basedOn w:val="affe"/>
    <w:qFormat/>
    <w:rsid w:val="00107BD1"/>
    <w:pPr>
      <w:spacing w:before="85" w:after="57" w:line="242" w:lineRule="atLeast"/>
      <w:ind w:firstLine="227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affff0">
    <w:name w:val="Табл булит (Таблицы)"/>
    <w:basedOn w:val="afff7"/>
    <w:qFormat/>
    <w:rsid w:val="00107BD1"/>
    <w:pPr>
      <w:spacing w:line="200" w:lineRule="atLeast"/>
      <w:ind w:left="142"/>
    </w:pPr>
    <w:rPr>
      <w:sz w:val="18"/>
      <w:szCs w:val="18"/>
    </w:rPr>
  </w:style>
  <w:style w:type="paragraph" w:customStyle="1" w:styleId="affff1">
    <w:name w:val="Текст булит (Основной Текст)"/>
    <w:basedOn w:val="NoParagraphStyle"/>
    <w:qFormat/>
    <w:rsid w:val="00107BD1"/>
    <w:pPr>
      <w:spacing w:line="238" w:lineRule="atLeast"/>
      <w:ind w:left="283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styleId="29">
    <w:name w:val="List 2"/>
    <w:basedOn w:val="affe"/>
    <w:rsid w:val="00107BD1"/>
    <w:pPr>
      <w:tabs>
        <w:tab w:val="left" w:pos="227"/>
      </w:tabs>
      <w:spacing w:line="238" w:lineRule="atLeast"/>
      <w:ind w:left="227" w:hanging="227"/>
    </w:pPr>
  </w:style>
  <w:style w:type="character" w:customStyle="1" w:styleId="affff2">
    <w:name w:val="Булит"/>
    <w:qFormat/>
    <w:rsid w:val="00107BD1"/>
    <w:rPr>
      <w:rFonts w:ascii="PiGraphA" w:hAnsi="PiGraphA" w:cs="PiGraphA"/>
      <w:position w:val="2"/>
      <w:sz w:val="14"/>
      <w:szCs w:val="14"/>
    </w:rPr>
  </w:style>
  <w:style w:type="paragraph" w:styleId="affff3">
    <w:name w:val="List"/>
    <w:basedOn w:val="a1"/>
    <w:unhideWhenUsed/>
    <w:rsid w:val="00107BD1"/>
    <w:pPr>
      <w:widowControl/>
      <w:spacing w:after="0" w:line="360" w:lineRule="auto"/>
      <w:ind w:left="283" w:hanging="283"/>
      <w:contextualSpacing/>
      <w:jc w:val="both"/>
    </w:pPr>
    <w:rPr>
      <w:rFonts w:eastAsia="Times New Roman"/>
      <w:lang w:eastAsia="ru-RU"/>
    </w:rPr>
  </w:style>
  <w:style w:type="paragraph" w:customStyle="1" w:styleId="bodyBefore2">
    <w:name w:val="body_Before_2"/>
    <w:basedOn w:val="NoParagraphStyle"/>
    <w:qFormat/>
    <w:rsid w:val="00107BD1"/>
    <w:pPr>
      <w:spacing w:before="113"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h5bolditalic">
    <w:name w:val="h5_bold_italic"/>
    <w:basedOn w:val="NoParagraphStyle"/>
    <w:qFormat/>
    <w:rsid w:val="00107BD1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h5bold">
    <w:name w:val="h5_bold"/>
    <w:basedOn w:val="NoParagraphStyle"/>
    <w:qFormat/>
    <w:rsid w:val="00107BD1"/>
    <w:pPr>
      <w:keepNext/>
      <w:spacing w:line="240" w:lineRule="atLeast"/>
      <w:ind w:firstLine="227"/>
      <w:jc w:val="both"/>
    </w:pPr>
    <w:rPr>
      <w:rFonts w:ascii="SchoolBookSanPin-Bold" w:hAnsi="SchoolBookSanPin-Bold" w:cs="SchoolBookSanPin-Bold"/>
      <w:b/>
      <w:bCs/>
      <w:sz w:val="20"/>
      <w:szCs w:val="20"/>
      <w:lang w:val="ru-RU"/>
    </w:rPr>
  </w:style>
  <w:style w:type="paragraph" w:customStyle="1" w:styleId="table-body20">
    <w:name w:val="table-body_2/0"/>
    <w:basedOn w:val="NoParagraphStyle"/>
    <w:qFormat/>
    <w:rsid w:val="00107BD1"/>
    <w:pPr>
      <w:spacing w:before="113"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paragraph" w:customStyle="1" w:styleId="table-list-bulletnobullet">
    <w:name w:val="table-list-bullet_no bullet"/>
    <w:basedOn w:val="NoParagraphStyle"/>
    <w:qFormat/>
    <w:rsid w:val="00107BD1"/>
    <w:pPr>
      <w:spacing w:line="200" w:lineRule="atLeast"/>
      <w:ind w:left="142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Symbol0">
    <w:name w:val="Symbol"/>
    <w:qFormat/>
    <w:rsid w:val="00107BD1"/>
    <w:rPr>
      <w:rFonts w:ascii="SymbolMT" w:hAnsi="SymbolMT"/>
    </w:rPr>
  </w:style>
  <w:style w:type="character" w:customStyle="1" w:styleId="affff4">
    <w:name w:val="Основной текст_"/>
    <w:qFormat/>
    <w:rsid w:val="00107BD1"/>
    <w:rPr>
      <w:rFonts w:ascii="Times New Roman" w:hAnsi="Times New Roman"/>
    </w:rPr>
  </w:style>
  <w:style w:type="paragraph" w:customStyle="1" w:styleId="Zag1up">
    <w:name w:val="Zag_1_up"/>
    <w:basedOn w:val="NoParagraphStyle"/>
    <w:qFormat/>
    <w:rsid w:val="00107BD1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  <w:lang w:val="en-GB"/>
    </w:rPr>
  </w:style>
  <w:style w:type="paragraph" w:customStyle="1" w:styleId="Zag2">
    <w:name w:val="Zag_2"/>
    <w:basedOn w:val="Zag1up"/>
    <w:qFormat/>
    <w:rsid w:val="00107BD1"/>
    <w:pPr>
      <w:keepNext/>
      <w:keepLines/>
      <w:pageBreakBefore w:val="0"/>
      <w:pBdr>
        <w:bottom w:val="none" w:sz="0" w:space="0" w:color="auto"/>
      </w:pBdr>
      <w:spacing w:before="227" w:after="68"/>
    </w:pPr>
    <w:rPr>
      <w:rFonts w:ascii="OfficinaSansMediumITC-Reg" w:hAnsi="OfficinaSansMediumITC-Reg" w:cs="OfficinaSansMediumITC-Reg"/>
      <w:sz w:val="22"/>
      <w:szCs w:val="22"/>
    </w:rPr>
  </w:style>
  <w:style w:type="paragraph" w:customStyle="1" w:styleId="Spisok-1">
    <w:name w:val="Spisok-1"/>
    <w:basedOn w:val="body"/>
    <w:qFormat/>
    <w:rsid w:val="00107BD1"/>
    <w:pPr>
      <w:ind w:left="227" w:hanging="142"/>
    </w:pPr>
    <w:rPr>
      <w:rFonts w:ascii="SchoolBookSanPin-Regular" w:hAnsi="SchoolBookSanPin-Regular" w:cs="SchoolBookSanPin-Regular"/>
    </w:rPr>
  </w:style>
  <w:style w:type="paragraph" w:customStyle="1" w:styleId="Zag3">
    <w:name w:val="Zag_3"/>
    <w:basedOn w:val="Zag2"/>
    <w:qFormat/>
    <w:rsid w:val="00107BD1"/>
    <w:pPr>
      <w:spacing w:line="243" w:lineRule="atLeast"/>
    </w:pPr>
    <w:rPr>
      <w:rFonts w:ascii="OfficinaSansExtraBoldITC-Reg" w:hAnsi="OfficinaSansExtraBoldITC-Reg" w:cs="OfficinaSansExtraBoldITC-Reg"/>
      <w:caps w:val="0"/>
    </w:rPr>
  </w:style>
  <w:style w:type="paragraph" w:customStyle="1" w:styleId="Body0">
    <w:name w:val="Body"/>
    <w:basedOn w:val="NoParagraphStyle"/>
    <w:qFormat/>
    <w:rsid w:val="00107BD1"/>
    <w:pPr>
      <w:spacing w:line="243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Spisok-2">
    <w:name w:val="Spisok-2"/>
    <w:basedOn w:val="Body0"/>
    <w:qFormat/>
    <w:rsid w:val="00107BD1"/>
    <w:pPr>
      <w:ind w:left="227" w:hanging="227"/>
    </w:pPr>
  </w:style>
  <w:style w:type="paragraph" w:customStyle="1" w:styleId="Zag4">
    <w:name w:val="Zag_4"/>
    <w:basedOn w:val="Zag3"/>
    <w:qFormat/>
    <w:rsid w:val="00107BD1"/>
    <w:rPr>
      <w:sz w:val="20"/>
      <w:szCs w:val="20"/>
    </w:rPr>
  </w:style>
  <w:style w:type="paragraph" w:customStyle="1" w:styleId="tblleft">
    <w:name w:val="tbl_left"/>
    <w:basedOn w:val="Body0"/>
    <w:qFormat/>
    <w:rsid w:val="00107BD1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qFormat/>
    <w:rsid w:val="00107BD1"/>
    <w:pPr>
      <w:jc w:val="center"/>
    </w:pPr>
    <w:rPr>
      <w:rFonts w:ascii="SchoolBookSanPin-Bold" w:hAnsi="SchoolBookSanPin-Bold" w:cs="SchoolBookSanPin-Bold"/>
      <w:b/>
      <w:bCs/>
    </w:rPr>
  </w:style>
  <w:style w:type="character" w:customStyle="1" w:styleId="chinaWordRTF">
    <w:name w:val="china (Стили для импортированных списков Word/RTF)"/>
    <w:qFormat/>
    <w:rsid w:val="00107BD1"/>
    <w:rPr>
      <w:rFonts w:ascii="SimSun" w:eastAsia="SimSun"/>
    </w:rPr>
  </w:style>
  <w:style w:type="character" w:customStyle="1" w:styleId="Kati">
    <w:name w:val="Kati"/>
    <w:qFormat/>
    <w:rsid w:val="00107BD1"/>
    <w:rPr>
      <w:rFonts w:ascii="KaiTi" w:eastAsia="KaiTi"/>
      <w:color w:val="000000"/>
    </w:rPr>
  </w:style>
  <w:style w:type="paragraph" w:customStyle="1" w:styleId="h4-first">
    <w:name w:val="h4-first"/>
    <w:basedOn w:val="h4"/>
    <w:qFormat/>
    <w:rsid w:val="00107BD1"/>
    <w:pPr>
      <w:tabs>
        <w:tab w:val="clear" w:pos="510"/>
      </w:tabs>
      <w:spacing w:before="120" w:after="0"/>
    </w:pPr>
    <w:rPr>
      <w:sz w:val="20"/>
      <w:szCs w:val="20"/>
    </w:rPr>
  </w:style>
  <w:style w:type="character" w:customStyle="1" w:styleId="Kit">
    <w:name w:val="Kit"/>
    <w:qFormat/>
    <w:rsid w:val="00107BD1"/>
    <w:rPr>
      <w:rFonts w:ascii="KaiTi" w:eastAsia="KaiTi"/>
    </w:rPr>
  </w:style>
  <w:style w:type="paragraph" w:customStyle="1" w:styleId="1d">
    <w:name w:val="Название1"/>
    <w:basedOn w:val="11"/>
    <w:next w:val="11"/>
    <w:qFormat/>
    <w:rsid w:val="00107BD1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e">
    <w:name w:val="Обычный (веб)1"/>
    <w:basedOn w:val="a1"/>
    <w:unhideWhenUsed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OC-3">
    <w:name w:val="TOC-3"/>
    <w:basedOn w:val="TOC-1"/>
    <w:qFormat/>
    <w:rsid w:val="00107BD1"/>
    <w:pPr>
      <w:tabs>
        <w:tab w:val="clear" w:pos="6040"/>
        <w:tab w:val="left" w:pos="5953"/>
      </w:tabs>
      <w:spacing w:before="0"/>
      <w:ind w:left="454"/>
    </w:pPr>
  </w:style>
  <w:style w:type="paragraph" w:customStyle="1" w:styleId="list-num1">
    <w:name w:val="list-num_1"/>
    <w:basedOn w:val="body"/>
    <w:qFormat/>
    <w:rsid w:val="00107BD1"/>
    <w:pPr>
      <w:tabs>
        <w:tab w:val="left" w:pos="0"/>
        <w:tab w:val="left" w:pos="397"/>
      </w:tabs>
      <w:ind w:left="397" w:hanging="57"/>
    </w:pPr>
  </w:style>
  <w:style w:type="paragraph" w:customStyle="1" w:styleId="tableTitle">
    <w:name w:val="table_Title"/>
    <w:basedOn w:val="NoParagraphStyle"/>
    <w:qFormat/>
    <w:rsid w:val="00107BD1"/>
    <w:pPr>
      <w:suppressAutoHyphens/>
      <w:spacing w:line="240" w:lineRule="atLeast"/>
      <w:jc w:val="center"/>
    </w:pPr>
    <w:rPr>
      <w:rFonts w:ascii="SchoolBookSanPin-Bold" w:hAnsi="SchoolBookSanPin-Bold" w:cs="SchoolBookSanPin-Bold"/>
      <w:b/>
      <w:bCs/>
      <w:sz w:val="20"/>
      <w:szCs w:val="20"/>
      <w:lang w:val="ru-RU"/>
    </w:rPr>
  </w:style>
  <w:style w:type="character" w:customStyle="1" w:styleId="Book">
    <w:name w:val="Book"/>
    <w:qFormat/>
    <w:rsid w:val="00107BD1"/>
  </w:style>
  <w:style w:type="character" w:customStyle="1" w:styleId="PodcherkNizhe">
    <w:name w:val="Podcherk_Nizhe"/>
    <w:qFormat/>
    <w:rsid w:val="00107BD1"/>
    <w:rPr>
      <w:u w:val="thick" w:color="000000"/>
    </w:rPr>
  </w:style>
  <w:style w:type="numbering" w:customStyle="1" w:styleId="2a">
    <w:name w:val="Нет списка2"/>
    <w:next w:val="a4"/>
    <w:uiPriority w:val="99"/>
    <w:semiHidden/>
    <w:unhideWhenUsed/>
    <w:rsid w:val="00107BD1"/>
  </w:style>
  <w:style w:type="paragraph" w:customStyle="1" w:styleId="1f">
    <w:name w:val="Стиль1"/>
    <w:basedOn w:val="a1"/>
    <w:link w:val="1f0"/>
    <w:qFormat/>
    <w:rsid w:val="00107BD1"/>
    <w:pPr>
      <w:widowControl/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1f0">
    <w:name w:val="Стиль1 Знак"/>
    <w:link w:val="1f"/>
    <w:qFormat/>
    <w:rsid w:val="00107BD1"/>
    <w:rPr>
      <w:rFonts w:ascii="Times New Roman" w:eastAsia="Times New Roman" w:hAnsi="Times New Roman" w:cs="Times New Roman"/>
      <w:sz w:val="28"/>
      <w:szCs w:val="28"/>
    </w:rPr>
  </w:style>
  <w:style w:type="table" w:customStyle="1" w:styleId="2b">
    <w:name w:val="Сетка таблицы2"/>
    <w:basedOn w:val="a3"/>
    <w:next w:val="aff"/>
    <w:uiPriority w:val="59"/>
    <w:rsid w:val="00107BD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1"/>
    <w:qFormat/>
    <w:rsid w:val="00107BD1"/>
    <w:pPr>
      <w:autoSpaceDE w:val="0"/>
      <w:autoSpaceDN w:val="0"/>
      <w:spacing w:after="0" w:line="240" w:lineRule="auto"/>
      <w:ind w:left="101"/>
      <w:outlineLvl w:val="1"/>
    </w:pPr>
    <w:rPr>
      <w:rFonts w:ascii="Century Gothic" w:eastAsia="Century Gothic" w:hAnsi="Century Gothic" w:cs="Century Gothic"/>
      <w:b/>
      <w:bCs/>
      <w:sz w:val="24"/>
      <w:szCs w:val="24"/>
    </w:rPr>
  </w:style>
  <w:style w:type="paragraph" w:customStyle="1" w:styleId="310">
    <w:name w:val="Заголовок 31"/>
    <w:basedOn w:val="a1"/>
    <w:qFormat/>
    <w:rsid w:val="00107BD1"/>
    <w:pPr>
      <w:autoSpaceDE w:val="0"/>
      <w:autoSpaceDN w:val="0"/>
      <w:spacing w:after="0" w:line="240" w:lineRule="auto"/>
      <w:ind w:left="100"/>
      <w:outlineLvl w:val="3"/>
    </w:pPr>
    <w:rPr>
      <w:rFonts w:ascii="Century Gothic" w:eastAsia="Century Gothic" w:hAnsi="Century Gothic" w:cs="Century Gothic"/>
      <w:b/>
      <w:bCs/>
    </w:rPr>
  </w:style>
  <w:style w:type="paragraph" w:customStyle="1" w:styleId="610">
    <w:name w:val="Заголовок 61"/>
    <w:basedOn w:val="a1"/>
    <w:qFormat/>
    <w:rsid w:val="00107BD1"/>
    <w:pPr>
      <w:autoSpaceDE w:val="0"/>
      <w:autoSpaceDN w:val="0"/>
      <w:spacing w:after="0" w:line="240" w:lineRule="exact"/>
      <w:ind w:left="383"/>
      <w:jc w:val="both"/>
      <w:outlineLvl w:val="6"/>
    </w:pPr>
    <w:rPr>
      <w:rFonts w:ascii="Cambria" w:eastAsia="Cambria" w:hAnsi="Cambria" w:cs="Cambria"/>
      <w:b/>
      <w:bCs/>
      <w:i/>
      <w:iCs/>
      <w:sz w:val="20"/>
      <w:szCs w:val="20"/>
    </w:rPr>
  </w:style>
  <w:style w:type="numbering" w:customStyle="1" w:styleId="33">
    <w:name w:val="Нет списка3"/>
    <w:next w:val="a4"/>
    <w:uiPriority w:val="99"/>
    <w:semiHidden/>
    <w:unhideWhenUsed/>
    <w:rsid w:val="00107BD1"/>
  </w:style>
  <w:style w:type="paragraph" w:styleId="affff5">
    <w:name w:val="No Spacing"/>
    <w:link w:val="affff6"/>
    <w:qFormat/>
    <w:rsid w:val="00107BD1"/>
    <w:pPr>
      <w:spacing w:after="0" w:line="360" w:lineRule="auto"/>
    </w:pPr>
    <w:rPr>
      <w:rFonts w:ascii="Times New Roman" w:eastAsia="Calibri" w:hAnsi="Times New Roman" w:cs="Times New Roman"/>
      <w:sz w:val="28"/>
    </w:rPr>
  </w:style>
  <w:style w:type="character" w:customStyle="1" w:styleId="affff6">
    <w:name w:val="Без интервала Знак"/>
    <w:link w:val="affff5"/>
    <w:qFormat/>
    <w:locked/>
    <w:rsid w:val="00107BD1"/>
    <w:rPr>
      <w:rFonts w:ascii="Times New Roman" w:eastAsia="Calibri" w:hAnsi="Times New Roman" w:cs="Times New Roman"/>
      <w:sz w:val="28"/>
    </w:rPr>
  </w:style>
  <w:style w:type="paragraph" w:customStyle="1" w:styleId="a">
    <w:name w:val="Перечень"/>
    <w:basedOn w:val="a1"/>
    <w:next w:val="a1"/>
    <w:link w:val="affff7"/>
    <w:qFormat/>
    <w:rsid w:val="00107BD1"/>
    <w:pPr>
      <w:widowControl/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hAnsi="Times New Roman"/>
      <w:sz w:val="28"/>
      <w:u w:color="000000"/>
      <w:bdr w:val="nil"/>
    </w:rPr>
  </w:style>
  <w:style w:type="character" w:customStyle="1" w:styleId="affff7">
    <w:name w:val="Перечень Знак"/>
    <w:link w:val="a"/>
    <w:qFormat/>
    <w:rsid w:val="00107BD1"/>
    <w:rPr>
      <w:rFonts w:ascii="Times New Roman" w:eastAsia="Calibri" w:hAnsi="Times New Roman" w:cs="Times New Roman"/>
      <w:sz w:val="28"/>
      <w:u w:color="000000"/>
      <w:bdr w:val="nil"/>
    </w:rPr>
  </w:style>
  <w:style w:type="numbering" w:customStyle="1" w:styleId="43">
    <w:name w:val="Нет списка4"/>
    <w:next w:val="a4"/>
    <w:uiPriority w:val="99"/>
    <w:semiHidden/>
    <w:unhideWhenUsed/>
    <w:rsid w:val="00107BD1"/>
  </w:style>
  <w:style w:type="numbering" w:customStyle="1" w:styleId="54">
    <w:name w:val="Нет списка5"/>
    <w:next w:val="a4"/>
    <w:uiPriority w:val="99"/>
    <w:semiHidden/>
    <w:unhideWhenUsed/>
    <w:rsid w:val="00107BD1"/>
  </w:style>
  <w:style w:type="numbering" w:customStyle="1" w:styleId="62">
    <w:name w:val="Нет списка6"/>
    <w:next w:val="a4"/>
    <w:uiPriority w:val="99"/>
    <w:semiHidden/>
    <w:unhideWhenUsed/>
    <w:rsid w:val="00107BD1"/>
  </w:style>
  <w:style w:type="numbering" w:customStyle="1" w:styleId="72">
    <w:name w:val="Нет списка7"/>
    <w:next w:val="a4"/>
    <w:uiPriority w:val="99"/>
    <w:semiHidden/>
    <w:unhideWhenUsed/>
    <w:rsid w:val="00107BD1"/>
  </w:style>
  <w:style w:type="numbering" w:customStyle="1" w:styleId="80">
    <w:name w:val="Нет списка8"/>
    <w:next w:val="a4"/>
    <w:uiPriority w:val="99"/>
    <w:semiHidden/>
    <w:unhideWhenUsed/>
    <w:rsid w:val="00107BD1"/>
  </w:style>
  <w:style w:type="numbering" w:customStyle="1" w:styleId="90">
    <w:name w:val="Нет списка9"/>
    <w:next w:val="a4"/>
    <w:uiPriority w:val="99"/>
    <w:semiHidden/>
    <w:unhideWhenUsed/>
    <w:rsid w:val="00107BD1"/>
  </w:style>
  <w:style w:type="numbering" w:customStyle="1" w:styleId="100">
    <w:name w:val="Нет списка10"/>
    <w:next w:val="a4"/>
    <w:uiPriority w:val="99"/>
    <w:semiHidden/>
    <w:unhideWhenUsed/>
    <w:rsid w:val="00107BD1"/>
  </w:style>
  <w:style w:type="paragraph" w:customStyle="1" w:styleId="Standard">
    <w:name w:val="Standard"/>
    <w:qFormat/>
    <w:rsid w:val="00107BD1"/>
    <w:pPr>
      <w:suppressAutoHyphens/>
      <w:autoSpaceDN w:val="0"/>
      <w:spacing w:line="251" w:lineRule="auto"/>
      <w:textAlignment w:val="baseline"/>
    </w:pPr>
    <w:rPr>
      <w:rFonts w:ascii="Lucida Sans Unicode" w:eastAsia="Lucida Sans Unicode" w:hAnsi="Lucida Sans Unicode" w:cs="Tahoma"/>
      <w:kern w:val="3"/>
      <w:lang w:eastAsia="zh-CN"/>
    </w:rPr>
  </w:style>
  <w:style w:type="character" w:customStyle="1" w:styleId="y2iqfc">
    <w:name w:val="y2iqfc"/>
    <w:qFormat/>
    <w:rsid w:val="00107BD1"/>
  </w:style>
  <w:style w:type="numbering" w:customStyle="1" w:styleId="111">
    <w:name w:val="Нет списка11"/>
    <w:next w:val="a4"/>
    <w:uiPriority w:val="99"/>
    <w:semiHidden/>
    <w:unhideWhenUsed/>
    <w:rsid w:val="00107BD1"/>
  </w:style>
  <w:style w:type="character" w:customStyle="1" w:styleId="notranslate">
    <w:name w:val="notranslate"/>
    <w:qFormat/>
    <w:rsid w:val="00107BD1"/>
  </w:style>
  <w:style w:type="numbering" w:customStyle="1" w:styleId="120">
    <w:name w:val="Нет списка12"/>
    <w:next w:val="a4"/>
    <w:uiPriority w:val="99"/>
    <w:semiHidden/>
    <w:unhideWhenUsed/>
    <w:rsid w:val="00107BD1"/>
  </w:style>
  <w:style w:type="character" w:customStyle="1" w:styleId="extended-textshort">
    <w:name w:val="extended-text__short"/>
    <w:qFormat/>
    <w:rsid w:val="00107BD1"/>
  </w:style>
  <w:style w:type="paragraph" w:customStyle="1" w:styleId="western">
    <w:name w:val="western"/>
    <w:basedOn w:val="a1"/>
    <w:qFormat/>
    <w:rsid w:val="00107BD1"/>
    <w:pPr>
      <w:widowControl/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f8">
    <w:name w:val="Body Text Indent"/>
    <w:basedOn w:val="a1"/>
    <w:link w:val="affff9"/>
    <w:unhideWhenUsed/>
    <w:rsid w:val="00107BD1"/>
    <w:pPr>
      <w:widowControl/>
      <w:spacing w:after="120" w:line="259" w:lineRule="auto"/>
      <w:ind w:left="283"/>
      <w:jc w:val="both"/>
    </w:pPr>
    <w:rPr>
      <w:rFonts w:ascii="Times New Roman" w:hAnsi="Times New Roman"/>
      <w:sz w:val="28"/>
    </w:rPr>
  </w:style>
  <w:style w:type="character" w:customStyle="1" w:styleId="affff9">
    <w:name w:val="Основной текст с отступом Знак"/>
    <w:basedOn w:val="a2"/>
    <w:link w:val="affff8"/>
    <w:qFormat/>
    <w:rsid w:val="00107BD1"/>
    <w:rPr>
      <w:rFonts w:ascii="Times New Roman" w:eastAsia="Calibri" w:hAnsi="Times New Roman" w:cs="Times New Roman"/>
      <w:sz w:val="28"/>
    </w:rPr>
  </w:style>
  <w:style w:type="character" w:customStyle="1" w:styleId="extendedtext-full">
    <w:name w:val="extendedtext-full"/>
    <w:qFormat/>
    <w:rsid w:val="00107BD1"/>
  </w:style>
  <w:style w:type="paragraph" w:customStyle="1" w:styleId="Pa13">
    <w:name w:val="Pa13"/>
    <w:basedOn w:val="Default"/>
    <w:next w:val="Default"/>
    <w:qFormat/>
    <w:rsid w:val="00107BD1"/>
    <w:pPr>
      <w:spacing w:line="205" w:lineRule="atLeast"/>
    </w:pPr>
    <w:rPr>
      <w:rFonts w:ascii="Petersburg" w:hAnsi="Petersburg" w:cs="Times New Roman"/>
      <w:color w:val="auto"/>
    </w:rPr>
  </w:style>
  <w:style w:type="character" w:customStyle="1" w:styleId="organictextcontentspan">
    <w:name w:val="organictextcontentspan"/>
    <w:qFormat/>
    <w:rsid w:val="00107BD1"/>
  </w:style>
  <w:style w:type="paragraph" w:customStyle="1" w:styleId="Pa21">
    <w:name w:val="Pa21"/>
    <w:basedOn w:val="Default"/>
    <w:next w:val="Default"/>
    <w:qFormat/>
    <w:rsid w:val="00107BD1"/>
    <w:pPr>
      <w:spacing w:line="215" w:lineRule="atLeast"/>
    </w:pPr>
    <w:rPr>
      <w:rFonts w:ascii="Times New Roman Udm" w:hAnsi="Times New Roman Udm" w:cs="Times New Roman"/>
      <w:color w:val="auto"/>
    </w:rPr>
  </w:style>
  <w:style w:type="character" w:styleId="affffa">
    <w:name w:val="Strong"/>
    <w:qFormat/>
    <w:rsid w:val="00107BD1"/>
    <w:rPr>
      <w:b/>
      <w:bCs/>
    </w:rPr>
  </w:style>
  <w:style w:type="character" w:customStyle="1" w:styleId="FontStyle94">
    <w:name w:val="Font Style94"/>
    <w:qFormat/>
    <w:rsid w:val="00107BD1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101">
    <w:name w:val="Основной текст + 10"/>
    <w:aliases w:val="5 pt21"/>
    <w:qFormat/>
    <w:rsid w:val="00107BD1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character" w:customStyle="1" w:styleId="FontStyle11">
    <w:name w:val="Font Style11"/>
    <w:qFormat/>
    <w:rsid w:val="00107BD1"/>
    <w:rPr>
      <w:rFonts w:ascii="Bookman Old Style" w:hAnsi="Bookman Old Style" w:cs="Bookman Old Style"/>
      <w:sz w:val="14"/>
      <w:szCs w:val="14"/>
    </w:rPr>
  </w:style>
  <w:style w:type="numbering" w:customStyle="1" w:styleId="130">
    <w:name w:val="Нет списка13"/>
    <w:next w:val="a4"/>
    <w:uiPriority w:val="99"/>
    <w:semiHidden/>
    <w:unhideWhenUsed/>
    <w:rsid w:val="00107BD1"/>
  </w:style>
  <w:style w:type="numbering" w:customStyle="1" w:styleId="WWNum12">
    <w:name w:val="WWNum12"/>
    <w:basedOn w:val="a4"/>
    <w:rsid w:val="00107BD1"/>
    <w:pPr>
      <w:numPr>
        <w:numId w:val="13"/>
      </w:numPr>
    </w:pPr>
  </w:style>
  <w:style w:type="numbering" w:customStyle="1" w:styleId="WWNum3">
    <w:name w:val="WWNum3"/>
    <w:basedOn w:val="a4"/>
    <w:rsid w:val="00107BD1"/>
    <w:pPr>
      <w:numPr>
        <w:numId w:val="14"/>
      </w:numPr>
    </w:pPr>
  </w:style>
  <w:style w:type="numbering" w:customStyle="1" w:styleId="WWNum5">
    <w:name w:val="WWNum5"/>
    <w:basedOn w:val="a4"/>
    <w:rsid w:val="00107BD1"/>
    <w:pPr>
      <w:numPr>
        <w:numId w:val="15"/>
      </w:numPr>
    </w:pPr>
  </w:style>
  <w:style w:type="numbering" w:customStyle="1" w:styleId="WWNum6">
    <w:name w:val="WWNum6"/>
    <w:basedOn w:val="a4"/>
    <w:rsid w:val="00107BD1"/>
    <w:pPr>
      <w:numPr>
        <w:numId w:val="16"/>
      </w:numPr>
    </w:pPr>
  </w:style>
  <w:style w:type="numbering" w:customStyle="1" w:styleId="WWNum8">
    <w:name w:val="WWNum8"/>
    <w:basedOn w:val="a4"/>
    <w:rsid w:val="00107BD1"/>
    <w:pPr>
      <w:numPr>
        <w:numId w:val="17"/>
      </w:numPr>
    </w:pPr>
  </w:style>
  <w:style w:type="numbering" w:customStyle="1" w:styleId="WWNum9">
    <w:name w:val="WWNum9"/>
    <w:basedOn w:val="a4"/>
    <w:rsid w:val="00107BD1"/>
    <w:pPr>
      <w:numPr>
        <w:numId w:val="18"/>
      </w:numPr>
    </w:pPr>
  </w:style>
  <w:style w:type="numbering" w:customStyle="1" w:styleId="WWNum10">
    <w:name w:val="WWNum10"/>
    <w:basedOn w:val="a4"/>
    <w:rsid w:val="00107BD1"/>
    <w:pPr>
      <w:numPr>
        <w:numId w:val="19"/>
      </w:numPr>
    </w:pPr>
  </w:style>
  <w:style w:type="numbering" w:customStyle="1" w:styleId="WWNum11">
    <w:name w:val="WWNum11"/>
    <w:basedOn w:val="a4"/>
    <w:rsid w:val="00107BD1"/>
    <w:pPr>
      <w:numPr>
        <w:numId w:val="20"/>
      </w:numPr>
    </w:pPr>
  </w:style>
  <w:style w:type="numbering" w:customStyle="1" w:styleId="WWNum16">
    <w:name w:val="WWNum16"/>
    <w:basedOn w:val="a4"/>
    <w:rsid w:val="00107BD1"/>
    <w:pPr>
      <w:numPr>
        <w:numId w:val="21"/>
      </w:numPr>
    </w:pPr>
  </w:style>
  <w:style w:type="numbering" w:customStyle="1" w:styleId="140">
    <w:name w:val="Нет списка14"/>
    <w:next w:val="a4"/>
    <w:uiPriority w:val="99"/>
    <w:semiHidden/>
    <w:unhideWhenUsed/>
    <w:rsid w:val="00107BD1"/>
  </w:style>
  <w:style w:type="character" w:customStyle="1" w:styleId="1f1">
    <w:name w:val="Текст сноски Знак1"/>
    <w:aliases w:val="Знак6 Знак1,F1 Знак1"/>
    <w:qFormat/>
    <w:rsid w:val="00107BD1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p">
    <w:name w:val="p"/>
    <w:basedOn w:val="a1"/>
    <w:qFormat/>
    <w:rsid w:val="00107BD1"/>
    <w:pPr>
      <w:widowControl/>
      <w:spacing w:before="48" w:after="48" w:line="240" w:lineRule="auto"/>
      <w:ind w:firstLine="48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entr">
    <w:name w:val="centr"/>
    <w:basedOn w:val="a1"/>
    <w:qFormat/>
    <w:rsid w:val="00107BD1"/>
    <w:pPr>
      <w:widowControl/>
      <w:spacing w:before="48" w:after="48" w:line="240" w:lineRule="auto"/>
      <w:jc w:val="center"/>
    </w:pPr>
    <w:rPr>
      <w:rFonts w:ascii="Times New Roman" w:eastAsia="Times New Roman" w:hAnsi="Times New Roman"/>
      <w:sz w:val="19"/>
      <w:szCs w:val="19"/>
      <w:lang w:eastAsia="ru-RU"/>
    </w:rPr>
  </w:style>
  <w:style w:type="paragraph" w:customStyle="1" w:styleId="gost">
    <w:name w:val="gost"/>
    <w:basedOn w:val="a1"/>
    <w:qFormat/>
    <w:rsid w:val="00107BD1"/>
    <w:pPr>
      <w:widowControl/>
      <w:spacing w:before="48" w:after="48" w:line="240" w:lineRule="auto"/>
      <w:jc w:val="right"/>
    </w:pPr>
    <w:rPr>
      <w:rFonts w:ascii="Times New Roman" w:eastAsia="Times New Roman" w:hAnsi="Times New Roman"/>
      <w:b/>
      <w:bCs/>
      <w:sz w:val="29"/>
      <w:szCs w:val="29"/>
      <w:lang w:eastAsia="ru-RU"/>
    </w:rPr>
  </w:style>
  <w:style w:type="paragraph" w:customStyle="1" w:styleId="pravo">
    <w:name w:val="pravo"/>
    <w:basedOn w:val="a1"/>
    <w:qFormat/>
    <w:rsid w:val="00107BD1"/>
    <w:pPr>
      <w:widowControl/>
      <w:spacing w:before="48" w:after="48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ext-b">
    <w:name w:val="text-b"/>
    <w:basedOn w:val="a1"/>
    <w:qFormat/>
    <w:rsid w:val="00107BD1"/>
    <w:pPr>
      <w:widowControl/>
      <w:spacing w:before="48" w:after="48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ext6">
    <w:name w:val="text6"/>
    <w:basedOn w:val="a1"/>
    <w:qFormat/>
    <w:rsid w:val="00107BD1"/>
    <w:pPr>
      <w:widowControl/>
      <w:spacing w:before="240" w:after="48" w:line="240" w:lineRule="auto"/>
      <w:ind w:firstLine="72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yt1">
    <w:name w:val="tyt1"/>
    <w:basedOn w:val="a1"/>
    <w:qFormat/>
    <w:rsid w:val="00107BD1"/>
    <w:pPr>
      <w:widowControl/>
      <w:spacing w:before="240" w:after="48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zag1">
    <w:name w:val="zag1"/>
    <w:basedOn w:val="a1"/>
    <w:qFormat/>
    <w:rsid w:val="00107BD1"/>
    <w:pPr>
      <w:widowControl/>
      <w:spacing w:before="48" w:after="48" w:line="240" w:lineRule="auto"/>
      <w:jc w:val="center"/>
    </w:pPr>
    <w:rPr>
      <w:rFonts w:ascii="Times New Roman" w:eastAsia="Times New Roman" w:hAnsi="Times New Roman"/>
      <w:b/>
      <w:bCs/>
      <w:spacing w:val="72"/>
      <w:sz w:val="34"/>
      <w:szCs w:val="34"/>
      <w:lang w:eastAsia="ru-RU"/>
    </w:rPr>
  </w:style>
  <w:style w:type="paragraph" w:customStyle="1" w:styleId="zag20">
    <w:name w:val="zag2"/>
    <w:basedOn w:val="a1"/>
    <w:qFormat/>
    <w:rsid w:val="00107BD1"/>
    <w:pPr>
      <w:widowControl/>
      <w:spacing w:before="480" w:after="48" w:line="240" w:lineRule="auto"/>
      <w:jc w:val="center"/>
    </w:pPr>
    <w:rPr>
      <w:rFonts w:ascii="Times New Roman" w:eastAsia="Times New Roman" w:hAnsi="Times New Roman"/>
      <w:b/>
      <w:bCs/>
      <w:sz w:val="29"/>
      <w:szCs w:val="29"/>
      <w:lang w:eastAsia="ru-RU"/>
    </w:rPr>
  </w:style>
  <w:style w:type="paragraph" w:customStyle="1" w:styleId="zag30">
    <w:name w:val="zag3"/>
    <w:basedOn w:val="a1"/>
    <w:qFormat/>
    <w:rsid w:val="00107BD1"/>
    <w:pPr>
      <w:widowControl/>
      <w:spacing w:before="240" w:after="24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2">
    <w:name w:val="rvps2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3">
    <w:name w:val="rvps3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4">
    <w:name w:val="rvps4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8">
    <w:name w:val="rvps8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9">
    <w:name w:val="rvps9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7">
    <w:name w:val="rvps7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10">
    <w:name w:val="rvps10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12">
    <w:name w:val="rvps12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13">
    <w:name w:val="rvps13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14">
    <w:name w:val="rvps14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15">
    <w:name w:val="rvps15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vps16">
    <w:name w:val="rvps16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b">
    <w:name w:val="Подперечень Знак"/>
    <w:link w:val="a0"/>
    <w:qFormat/>
    <w:locked/>
    <w:rsid w:val="00107BD1"/>
    <w:rPr>
      <w:rFonts w:ascii="Times New Roman" w:hAnsi="Times New Roman"/>
      <w:sz w:val="28"/>
      <w:u w:color="000000"/>
      <w:bdr w:val="none" w:sz="0" w:space="0" w:color="auto" w:frame="1"/>
    </w:rPr>
  </w:style>
  <w:style w:type="paragraph" w:customStyle="1" w:styleId="a0">
    <w:name w:val="Подперечень"/>
    <w:basedOn w:val="a"/>
    <w:next w:val="a1"/>
    <w:link w:val="affffb"/>
    <w:qFormat/>
    <w:rsid w:val="00107BD1"/>
    <w:pPr>
      <w:numPr>
        <w:numId w:val="23"/>
      </w:numPr>
      <w:ind w:left="284" w:firstLine="425"/>
    </w:pPr>
    <w:rPr>
      <w:rFonts w:eastAsiaTheme="minorHAnsi" w:cstheme="minorBidi"/>
      <w:bdr w:val="none" w:sz="0" w:space="0" w:color="auto" w:frame="1"/>
    </w:rPr>
  </w:style>
  <w:style w:type="paragraph" w:customStyle="1" w:styleId="p6">
    <w:name w:val="p6"/>
    <w:basedOn w:val="a1"/>
    <w:qFormat/>
    <w:rsid w:val="00107BD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qFormat/>
    <w:rsid w:val="00107BD1"/>
  </w:style>
  <w:style w:type="character" w:customStyle="1" w:styleId="b-share-btnwrap">
    <w:name w:val="b-share-btn__wrap"/>
    <w:qFormat/>
    <w:rsid w:val="00107BD1"/>
  </w:style>
  <w:style w:type="character" w:customStyle="1" w:styleId="page">
    <w:name w:val="page"/>
    <w:qFormat/>
    <w:rsid w:val="00107BD1"/>
    <w:rPr>
      <w:i/>
      <w:iCs/>
      <w:color w:val="00008B"/>
      <w:sz w:val="19"/>
      <w:szCs w:val="19"/>
      <w:bdr w:val="single" w:sz="12" w:space="0" w:color="00008B" w:frame="1"/>
    </w:rPr>
  </w:style>
  <w:style w:type="character" w:customStyle="1" w:styleId="rvts8">
    <w:name w:val="rvts8"/>
    <w:qFormat/>
    <w:rsid w:val="00107BD1"/>
  </w:style>
  <w:style w:type="character" w:customStyle="1" w:styleId="rvts6">
    <w:name w:val="rvts6"/>
    <w:qFormat/>
    <w:rsid w:val="00107BD1"/>
  </w:style>
  <w:style w:type="character" w:customStyle="1" w:styleId="rvts7">
    <w:name w:val="rvts7"/>
    <w:qFormat/>
    <w:rsid w:val="00107BD1"/>
  </w:style>
  <w:style w:type="character" w:customStyle="1" w:styleId="rvts9">
    <w:name w:val="rvts9"/>
    <w:qFormat/>
    <w:rsid w:val="00107BD1"/>
  </w:style>
  <w:style w:type="character" w:customStyle="1" w:styleId="rvts10">
    <w:name w:val="rvts10"/>
    <w:qFormat/>
    <w:rsid w:val="00107BD1"/>
  </w:style>
  <w:style w:type="character" w:customStyle="1" w:styleId="2c">
    <w:name w:val="Основной текст (2)_"/>
    <w:link w:val="2d"/>
    <w:rsid w:val="00107BD1"/>
    <w:rPr>
      <w:rFonts w:ascii="Times New Roman" w:eastAsia="Times New Roman" w:hAnsi="Times New Roman"/>
      <w:sz w:val="18"/>
      <w:szCs w:val="18"/>
      <w:shd w:val="clear" w:color="auto" w:fill="FFFFFF"/>
    </w:rPr>
  </w:style>
  <w:style w:type="paragraph" w:customStyle="1" w:styleId="2d">
    <w:name w:val="Основной текст (2)"/>
    <w:basedOn w:val="a1"/>
    <w:link w:val="2c"/>
    <w:rsid w:val="00107BD1"/>
    <w:pPr>
      <w:shd w:val="clear" w:color="auto" w:fill="FFFFFF"/>
      <w:spacing w:before="240" w:after="0" w:line="226" w:lineRule="exact"/>
      <w:jc w:val="both"/>
    </w:pPr>
    <w:rPr>
      <w:rFonts w:ascii="Times New Roman" w:eastAsia="Times New Roman" w:hAnsi="Times New Roman" w:cstheme="minorBidi"/>
      <w:sz w:val="18"/>
      <w:szCs w:val="18"/>
    </w:rPr>
  </w:style>
  <w:style w:type="character" w:customStyle="1" w:styleId="2e">
    <w:name w:val="Основной текст (2) + Курсив"/>
    <w:rsid w:val="00107BD1"/>
    <w:rPr>
      <w:rFonts w:ascii="Times New Roman" w:eastAsia="Times New Roman" w:hAnsi="Times New Roman" w:cs="Times New Roman"/>
      <w:i/>
      <w:iCs/>
      <w:color w:val="231E2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numbering" w:customStyle="1" w:styleId="150">
    <w:name w:val="Нет списка15"/>
    <w:next w:val="a4"/>
    <w:uiPriority w:val="99"/>
    <w:semiHidden/>
    <w:unhideWhenUsed/>
    <w:rsid w:val="00107BD1"/>
  </w:style>
  <w:style w:type="character" w:customStyle="1" w:styleId="WW8Num1z0">
    <w:name w:val="WW8Num1z0"/>
    <w:qFormat/>
    <w:rsid w:val="00107BD1"/>
    <w:rPr>
      <w:rFonts w:ascii="Times New Roman" w:hAnsi="Times New Roman" w:cs="Times New Roman"/>
    </w:rPr>
  </w:style>
  <w:style w:type="character" w:customStyle="1" w:styleId="WW8Num1z1">
    <w:name w:val="WW8Num1z1"/>
    <w:qFormat/>
    <w:rsid w:val="00107BD1"/>
    <w:rPr>
      <w:rFonts w:ascii="Symbol" w:hAnsi="Symbol" w:cs="Symbol"/>
    </w:rPr>
  </w:style>
  <w:style w:type="character" w:customStyle="1" w:styleId="WW8Num1z2">
    <w:name w:val="WW8Num1z2"/>
    <w:qFormat/>
    <w:rsid w:val="00107BD1"/>
    <w:rPr>
      <w:rFonts w:ascii="Courier New" w:hAnsi="Courier New" w:cs="Courier New"/>
    </w:rPr>
  </w:style>
  <w:style w:type="character" w:customStyle="1" w:styleId="WW8Num1z3">
    <w:name w:val="WW8Num1z3"/>
    <w:qFormat/>
    <w:rsid w:val="00107BD1"/>
    <w:rPr>
      <w:rFonts w:ascii="Wingdings" w:hAnsi="Wingdings" w:cs="Wingdings"/>
    </w:rPr>
  </w:style>
  <w:style w:type="character" w:customStyle="1" w:styleId="WW8Num2z0">
    <w:name w:val="WW8Num2z0"/>
    <w:qFormat/>
    <w:rsid w:val="00107BD1"/>
    <w:rPr>
      <w:rFonts w:ascii="Symbol" w:hAnsi="Symbol" w:cs="Symbol"/>
    </w:rPr>
  </w:style>
  <w:style w:type="character" w:customStyle="1" w:styleId="WW8Num3z0">
    <w:name w:val="WW8Num3z0"/>
    <w:qFormat/>
    <w:rsid w:val="00107BD1"/>
    <w:rPr>
      <w:rFonts w:ascii="Symbol" w:hAnsi="Symbol" w:cs="Symbol"/>
    </w:rPr>
  </w:style>
  <w:style w:type="character" w:customStyle="1" w:styleId="WW8Num4z0">
    <w:name w:val="WW8Num4z0"/>
    <w:qFormat/>
    <w:rsid w:val="00107BD1"/>
    <w:rPr>
      <w:rFonts w:ascii="Symbol" w:hAnsi="Symbol" w:cs="Symbol"/>
      <w:sz w:val="28"/>
      <w:szCs w:val="28"/>
    </w:rPr>
  </w:style>
  <w:style w:type="character" w:customStyle="1" w:styleId="WW8Num4z1">
    <w:name w:val="WW8Num4z1"/>
    <w:qFormat/>
    <w:rsid w:val="00107BD1"/>
    <w:rPr>
      <w:rFonts w:ascii="Courier New" w:eastAsia="Courier New" w:hAnsi="Courier New" w:cs="Courier New"/>
    </w:rPr>
  </w:style>
  <w:style w:type="character" w:customStyle="1" w:styleId="WW8Num4z2">
    <w:name w:val="WW8Num4z2"/>
    <w:qFormat/>
    <w:rsid w:val="00107BD1"/>
    <w:rPr>
      <w:rFonts w:ascii="Wingdings" w:eastAsia="Wingdings" w:hAnsi="Wingdings" w:cs="Wingdings"/>
    </w:rPr>
  </w:style>
  <w:style w:type="character" w:customStyle="1" w:styleId="WW8Num4z3">
    <w:name w:val="WW8Num4z3"/>
    <w:qFormat/>
    <w:rsid w:val="00107BD1"/>
    <w:rPr>
      <w:rFonts w:ascii="Symbol" w:eastAsia="Symbol" w:hAnsi="Symbol" w:cs="Symbol"/>
    </w:rPr>
  </w:style>
  <w:style w:type="character" w:customStyle="1" w:styleId="WW8Num5z0">
    <w:name w:val="WW8Num5z0"/>
    <w:qFormat/>
    <w:rsid w:val="00107BD1"/>
    <w:rPr>
      <w:rFonts w:ascii="Times New Roman" w:hAnsi="Times New Roman" w:cs="Times New Roman"/>
      <w:lang w:val="ru-RU"/>
    </w:rPr>
  </w:style>
  <w:style w:type="character" w:customStyle="1" w:styleId="WW8Num5z1">
    <w:name w:val="WW8Num5z1"/>
    <w:qFormat/>
    <w:rsid w:val="00107BD1"/>
    <w:rPr>
      <w:rFonts w:ascii="Courier New" w:eastAsia="Courier New" w:hAnsi="Courier New" w:cs="Courier New"/>
    </w:rPr>
  </w:style>
  <w:style w:type="character" w:customStyle="1" w:styleId="WW8Num5z2">
    <w:name w:val="WW8Num5z2"/>
    <w:qFormat/>
    <w:rsid w:val="00107BD1"/>
    <w:rPr>
      <w:rFonts w:ascii="Wingdings" w:eastAsia="Wingdings" w:hAnsi="Wingdings" w:cs="Wingdings"/>
    </w:rPr>
  </w:style>
  <w:style w:type="character" w:customStyle="1" w:styleId="WW8Num5z3">
    <w:name w:val="WW8Num5z3"/>
    <w:qFormat/>
    <w:rsid w:val="00107BD1"/>
    <w:rPr>
      <w:rFonts w:ascii="Symbol" w:eastAsia="Symbol" w:hAnsi="Symbol" w:cs="Symbol"/>
    </w:rPr>
  </w:style>
  <w:style w:type="character" w:customStyle="1" w:styleId="WW8Num6z0">
    <w:name w:val="WW8Num6z0"/>
    <w:qFormat/>
    <w:rsid w:val="00107BD1"/>
    <w:rPr>
      <w:rFonts w:ascii="Times New Roman" w:hAnsi="Times New Roman" w:cs="Times New Roman"/>
      <w:lang w:val="ru-RU"/>
    </w:rPr>
  </w:style>
  <w:style w:type="character" w:customStyle="1" w:styleId="WW8Num6z1">
    <w:name w:val="WW8Num6z1"/>
    <w:qFormat/>
    <w:rsid w:val="00107BD1"/>
    <w:rPr>
      <w:rFonts w:ascii="Courier New" w:eastAsia="Courier New" w:hAnsi="Courier New" w:cs="Courier New"/>
    </w:rPr>
  </w:style>
  <w:style w:type="character" w:customStyle="1" w:styleId="WW8Num6z2">
    <w:name w:val="WW8Num6z2"/>
    <w:qFormat/>
    <w:rsid w:val="00107BD1"/>
    <w:rPr>
      <w:rFonts w:ascii="Wingdings" w:eastAsia="Wingdings" w:hAnsi="Wingdings" w:cs="Wingdings"/>
    </w:rPr>
  </w:style>
  <w:style w:type="character" w:customStyle="1" w:styleId="WW8Num6z3">
    <w:name w:val="WW8Num6z3"/>
    <w:qFormat/>
    <w:rsid w:val="00107BD1"/>
    <w:rPr>
      <w:rFonts w:ascii="Symbol" w:eastAsia="Symbol" w:hAnsi="Symbol" w:cs="Symbol"/>
    </w:rPr>
  </w:style>
  <w:style w:type="character" w:customStyle="1" w:styleId="WW8Num7z0">
    <w:name w:val="WW8Num7z0"/>
    <w:qFormat/>
    <w:rsid w:val="00107BD1"/>
    <w:rPr>
      <w:spacing w:val="-7"/>
      <w:w w:val="98"/>
      <w:lang w:val="ru-RU" w:bidi="ar-SA"/>
    </w:rPr>
  </w:style>
  <w:style w:type="character" w:customStyle="1" w:styleId="WW8Num7z1">
    <w:name w:val="WW8Num7z1"/>
    <w:qFormat/>
    <w:rsid w:val="00107BD1"/>
    <w:rPr>
      <w:lang w:val="ru-RU" w:bidi="ar-SA"/>
    </w:rPr>
  </w:style>
  <w:style w:type="character" w:customStyle="1" w:styleId="WW8Num8z0">
    <w:name w:val="WW8Num8z0"/>
    <w:qFormat/>
    <w:rsid w:val="00107BD1"/>
    <w:rPr>
      <w:rFonts w:ascii="Times New Roman" w:hAnsi="Times New Roman" w:cs="Times New Roman"/>
      <w:sz w:val="28"/>
      <w:szCs w:val="28"/>
    </w:rPr>
  </w:style>
  <w:style w:type="character" w:customStyle="1" w:styleId="WW8Num8z1">
    <w:name w:val="WW8Num8z1"/>
    <w:qFormat/>
    <w:rsid w:val="00107BD1"/>
    <w:rPr>
      <w:rFonts w:ascii="Courier New" w:eastAsia="Courier New" w:hAnsi="Courier New" w:cs="Courier New"/>
    </w:rPr>
  </w:style>
  <w:style w:type="character" w:customStyle="1" w:styleId="WW8Num8z2">
    <w:name w:val="WW8Num8z2"/>
    <w:qFormat/>
    <w:rsid w:val="00107BD1"/>
    <w:rPr>
      <w:rFonts w:ascii="Wingdings" w:eastAsia="Wingdings" w:hAnsi="Wingdings" w:cs="Wingdings"/>
    </w:rPr>
  </w:style>
  <w:style w:type="character" w:customStyle="1" w:styleId="WW8Num8z3">
    <w:name w:val="WW8Num8z3"/>
    <w:qFormat/>
    <w:rsid w:val="00107BD1"/>
    <w:rPr>
      <w:rFonts w:ascii="Symbol" w:eastAsia="Symbol" w:hAnsi="Symbol" w:cs="Symbol"/>
    </w:rPr>
  </w:style>
  <w:style w:type="character" w:customStyle="1" w:styleId="WW8Num9z0">
    <w:name w:val="WW8Num9z0"/>
    <w:qFormat/>
    <w:rsid w:val="00107BD1"/>
    <w:rPr>
      <w:rFonts w:ascii="Times New Roman" w:eastAsia="Cambria" w:hAnsi="Times New Roman" w:cs="Times New Roman"/>
      <w:color w:val="231F20"/>
      <w:w w:val="105"/>
    </w:rPr>
  </w:style>
  <w:style w:type="character" w:customStyle="1" w:styleId="WW8Num9z1">
    <w:name w:val="WW8Num9z1"/>
    <w:qFormat/>
    <w:rsid w:val="00107BD1"/>
    <w:rPr>
      <w:rFonts w:ascii="Courier New" w:hAnsi="Courier New" w:cs="Courier New"/>
    </w:rPr>
  </w:style>
  <w:style w:type="character" w:customStyle="1" w:styleId="WW8Num9z2">
    <w:name w:val="WW8Num9z2"/>
    <w:qFormat/>
    <w:rsid w:val="00107BD1"/>
    <w:rPr>
      <w:rFonts w:ascii="Wingdings" w:hAnsi="Wingdings" w:cs="Wingdings"/>
    </w:rPr>
  </w:style>
  <w:style w:type="character" w:customStyle="1" w:styleId="WW8Num9z3">
    <w:name w:val="WW8Num9z3"/>
    <w:qFormat/>
    <w:rsid w:val="00107BD1"/>
    <w:rPr>
      <w:rFonts w:ascii="Symbol" w:hAnsi="Symbol" w:cs="Symbol"/>
    </w:rPr>
  </w:style>
  <w:style w:type="character" w:customStyle="1" w:styleId="WW8Num10z0">
    <w:name w:val="WW8Num10z0"/>
    <w:qFormat/>
    <w:rsid w:val="00107BD1"/>
    <w:rPr>
      <w:rFonts w:ascii="Times New Roman" w:hAnsi="Times New Roman" w:cs="Times New Roman"/>
      <w:sz w:val="28"/>
      <w:szCs w:val="28"/>
      <w:lang w:val="ru-RU"/>
    </w:rPr>
  </w:style>
  <w:style w:type="character" w:customStyle="1" w:styleId="WW8Num10z1">
    <w:name w:val="WW8Num10z1"/>
    <w:qFormat/>
    <w:rsid w:val="00107BD1"/>
    <w:rPr>
      <w:rFonts w:ascii="Courier New" w:eastAsia="Courier New" w:hAnsi="Courier New" w:cs="Courier New"/>
    </w:rPr>
  </w:style>
  <w:style w:type="character" w:customStyle="1" w:styleId="WW8Num10z2">
    <w:name w:val="WW8Num10z2"/>
    <w:qFormat/>
    <w:rsid w:val="00107BD1"/>
    <w:rPr>
      <w:rFonts w:ascii="Wingdings" w:eastAsia="Wingdings" w:hAnsi="Wingdings" w:cs="Wingdings"/>
    </w:rPr>
  </w:style>
  <w:style w:type="character" w:customStyle="1" w:styleId="WW8Num10z3">
    <w:name w:val="WW8Num10z3"/>
    <w:qFormat/>
    <w:rsid w:val="00107BD1"/>
    <w:rPr>
      <w:rFonts w:ascii="Symbol" w:eastAsia="Symbol" w:hAnsi="Symbol" w:cs="Symbol"/>
    </w:rPr>
  </w:style>
  <w:style w:type="character" w:customStyle="1" w:styleId="WW8Num11z0">
    <w:name w:val="WW8Num11z0"/>
    <w:qFormat/>
    <w:rsid w:val="00107BD1"/>
    <w:rPr>
      <w:rFonts w:ascii="Symbol" w:hAnsi="Symbol" w:cs="Symbol"/>
    </w:rPr>
  </w:style>
  <w:style w:type="character" w:customStyle="1" w:styleId="WW8Num11z1">
    <w:name w:val="WW8Num11z1"/>
    <w:qFormat/>
    <w:rsid w:val="00107BD1"/>
    <w:rPr>
      <w:rFonts w:ascii="Courier New" w:hAnsi="Courier New" w:cs="Courier New"/>
    </w:rPr>
  </w:style>
  <w:style w:type="character" w:customStyle="1" w:styleId="WW8Num11z2">
    <w:name w:val="WW8Num11z2"/>
    <w:qFormat/>
    <w:rsid w:val="00107BD1"/>
    <w:rPr>
      <w:rFonts w:ascii="Wingdings" w:hAnsi="Wingdings" w:cs="Wingdings"/>
    </w:rPr>
  </w:style>
  <w:style w:type="character" w:customStyle="1" w:styleId="WW8Num12z0">
    <w:name w:val="WW8Num12z0"/>
    <w:qFormat/>
    <w:rsid w:val="00107BD1"/>
    <w:rPr>
      <w:rFonts w:ascii="Symbol" w:hAnsi="Symbol" w:cs="Symbol"/>
    </w:rPr>
  </w:style>
  <w:style w:type="character" w:customStyle="1" w:styleId="WW8Num12z1">
    <w:name w:val="WW8Num12z1"/>
    <w:qFormat/>
    <w:rsid w:val="00107BD1"/>
    <w:rPr>
      <w:rFonts w:ascii="Courier New" w:hAnsi="Courier New" w:cs="Courier New"/>
    </w:rPr>
  </w:style>
  <w:style w:type="character" w:customStyle="1" w:styleId="WW8Num12z2">
    <w:name w:val="WW8Num12z2"/>
    <w:qFormat/>
    <w:rsid w:val="00107BD1"/>
    <w:rPr>
      <w:rFonts w:ascii="Wingdings" w:hAnsi="Wingdings" w:cs="Wingdings"/>
    </w:rPr>
  </w:style>
  <w:style w:type="character" w:customStyle="1" w:styleId="WW8Num13z0">
    <w:name w:val="WW8Num13z0"/>
    <w:qFormat/>
    <w:rsid w:val="00107BD1"/>
    <w:rPr>
      <w:rFonts w:ascii="Times New Roman" w:hAnsi="Times New Roman" w:cs="Times New Roman"/>
      <w:sz w:val="28"/>
      <w:szCs w:val="28"/>
      <w:lang w:val="ru-RU"/>
    </w:rPr>
  </w:style>
  <w:style w:type="character" w:customStyle="1" w:styleId="WW8Num13z1">
    <w:name w:val="WW8Num13z1"/>
    <w:qFormat/>
    <w:rsid w:val="00107BD1"/>
    <w:rPr>
      <w:rFonts w:ascii="Courier New" w:eastAsia="Courier New" w:hAnsi="Courier New" w:cs="Courier New"/>
    </w:rPr>
  </w:style>
  <w:style w:type="character" w:customStyle="1" w:styleId="WW8Num13z2">
    <w:name w:val="WW8Num13z2"/>
    <w:qFormat/>
    <w:rsid w:val="00107BD1"/>
    <w:rPr>
      <w:rFonts w:ascii="Wingdings" w:eastAsia="Wingdings" w:hAnsi="Wingdings" w:cs="Wingdings"/>
    </w:rPr>
  </w:style>
  <w:style w:type="character" w:customStyle="1" w:styleId="WW8Num13z3">
    <w:name w:val="WW8Num13z3"/>
    <w:qFormat/>
    <w:rsid w:val="00107BD1"/>
    <w:rPr>
      <w:rFonts w:ascii="Symbol" w:eastAsia="Symbol" w:hAnsi="Symbol" w:cs="Symbol"/>
    </w:rPr>
  </w:style>
  <w:style w:type="character" w:customStyle="1" w:styleId="WW8Num14z0">
    <w:name w:val="WW8Num14z0"/>
    <w:qFormat/>
    <w:rsid w:val="00107BD1"/>
    <w:rPr>
      <w:rFonts w:ascii="Cambria" w:eastAsia="Cambria" w:hAnsi="Cambria" w:cs="Cambria"/>
      <w:b w:val="0"/>
      <w:bCs w:val="0"/>
      <w:i w:val="0"/>
      <w:iCs w:val="0"/>
      <w:color w:val="231F20"/>
      <w:w w:val="108"/>
      <w:sz w:val="20"/>
      <w:szCs w:val="20"/>
      <w:lang w:val="ru-RU" w:bidi="ar-SA"/>
    </w:rPr>
  </w:style>
  <w:style w:type="character" w:customStyle="1" w:styleId="WW8Num14z1">
    <w:name w:val="WW8Num14z1"/>
    <w:qFormat/>
    <w:rsid w:val="00107BD1"/>
    <w:rPr>
      <w:lang w:val="ru-RU" w:bidi="ar-SA"/>
    </w:rPr>
  </w:style>
  <w:style w:type="character" w:customStyle="1" w:styleId="WW8Num15z0">
    <w:name w:val="WW8Num15z0"/>
    <w:qFormat/>
    <w:rsid w:val="00107BD1"/>
    <w:rPr>
      <w:rFonts w:ascii="Times New Roman" w:hAnsi="Times New Roman" w:cs="Times New Roman"/>
    </w:rPr>
  </w:style>
  <w:style w:type="character" w:customStyle="1" w:styleId="WW8Num15z1">
    <w:name w:val="WW8Num15z1"/>
    <w:qFormat/>
    <w:rsid w:val="00107BD1"/>
    <w:rPr>
      <w:rFonts w:ascii="Courier New" w:hAnsi="Courier New" w:cs="Courier New"/>
    </w:rPr>
  </w:style>
  <w:style w:type="character" w:customStyle="1" w:styleId="WW8Num15z2">
    <w:name w:val="WW8Num15z2"/>
    <w:qFormat/>
    <w:rsid w:val="00107BD1"/>
    <w:rPr>
      <w:rFonts w:ascii="Wingdings" w:hAnsi="Wingdings" w:cs="Wingdings"/>
    </w:rPr>
  </w:style>
  <w:style w:type="character" w:customStyle="1" w:styleId="WW8Num15z3">
    <w:name w:val="WW8Num15z3"/>
    <w:qFormat/>
    <w:rsid w:val="00107BD1"/>
    <w:rPr>
      <w:rFonts w:ascii="Symbol" w:hAnsi="Symbol" w:cs="Symbol"/>
    </w:rPr>
  </w:style>
  <w:style w:type="character" w:customStyle="1" w:styleId="WW8Num16z0">
    <w:name w:val="WW8Num16z0"/>
    <w:qFormat/>
    <w:rsid w:val="00107BD1"/>
    <w:rPr>
      <w:sz w:val="28"/>
    </w:rPr>
  </w:style>
  <w:style w:type="character" w:customStyle="1" w:styleId="WW8Num17z0">
    <w:name w:val="WW8Num17z0"/>
    <w:qFormat/>
    <w:rsid w:val="00107BD1"/>
    <w:rPr>
      <w:w w:val="85"/>
    </w:rPr>
  </w:style>
  <w:style w:type="character" w:customStyle="1" w:styleId="WW8Num18z0">
    <w:name w:val="WW8Num18z0"/>
    <w:qFormat/>
    <w:rsid w:val="00107BD1"/>
    <w:rPr>
      <w:sz w:val="28"/>
    </w:rPr>
  </w:style>
  <w:style w:type="character" w:customStyle="1" w:styleId="WW8Num19z0">
    <w:name w:val="WW8Num19z0"/>
    <w:qFormat/>
    <w:rsid w:val="00107BD1"/>
    <w:rPr>
      <w:rFonts w:ascii="Times New Roman" w:hAnsi="Times New Roman" w:cs="Times New Roman"/>
      <w:sz w:val="28"/>
      <w:szCs w:val="28"/>
      <w:lang w:val="ru-RU"/>
    </w:rPr>
  </w:style>
  <w:style w:type="character" w:customStyle="1" w:styleId="WW8Num19z1">
    <w:name w:val="WW8Num19z1"/>
    <w:qFormat/>
    <w:rsid w:val="00107BD1"/>
    <w:rPr>
      <w:rFonts w:ascii="Courier New" w:eastAsia="Courier New" w:hAnsi="Courier New" w:cs="Courier New"/>
    </w:rPr>
  </w:style>
  <w:style w:type="character" w:customStyle="1" w:styleId="WW8Num19z2">
    <w:name w:val="WW8Num19z2"/>
    <w:qFormat/>
    <w:rsid w:val="00107BD1"/>
    <w:rPr>
      <w:rFonts w:ascii="Wingdings" w:eastAsia="Wingdings" w:hAnsi="Wingdings" w:cs="Wingdings"/>
    </w:rPr>
  </w:style>
  <w:style w:type="character" w:customStyle="1" w:styleId="WW8Num19z3">
    <w:name w:val="WW8Num19z3"/>
    <w:qFormat/>
    <w:rsid w:val="00107BD1"/>
    <w:rPr>
      <w:rFonts w:ascii="Symbol" w:eastAsia="Symbol" w:hAnsi="Symbol" w:cs="Symbol"/>
    </w:rPr>
  </w:style>
  <w:style w:type="character" w:customStyle="1" w:styleId="WW8Num20z0">
    <w:name w:val="WW8Num20z0"/>
    <w:qFormat/>
    <w:rsid w:val="00107BD1"/>
    <w:rPr>
      <w:rFonts w:ascii="Symbol" w:hAnsi="Symbol" w:cs="Symbol"/>
    </w:rPr>
  </w:style>
  <w:style w:type="character" w:customStyle="1" w:styleId="WW8Num20z1">
    <w:name w:val="WW8Num20z1"/>
    <w:qFormat/>
    <w:rsid w:val="00107BD1"/>
    <w:rPr>
      <w:rFonts w:ascii="Courier New" w:hAnsi="Courier New" w:cs="Courier New"/>
    </w:rPr>
  </w:style>
  <w:style w:type="character" w:customStyle="1" w:styleId="WW8Num20z2">
    <w:name w:val="WW8Num20z2"/>
    <w:qFormat/>
    <w:rsid w:val="00107BD1"/>
    <w:rPr>
      <w:rFonts w:ascii="Wingdings" w:hAnsi="Wingdings" w:cs="Wingdings"/>
    </w:rPr>
  </w:style>
  <w:style w:type="character" w:customStyle="1" w:styleId="WW8Num21z0">
    <w:name w:val="WW8Num21z0"/>
    <w:qFormat/>
    <w:rsid w:val="00107BD1"/>
    <w:rPr>
      <w:rFonts w:ascii="Times New Roman" w:hAnsi="Times New Roman" w:cs="Times New Roman"/>
      <w:sz w:val="28"/>
      <w:szCs w:val="28"/>
      <w:lang w:val="ru-RU"/>
    </w:rPr>
  </w:style>
  <w:style w:type="character" w:customStyle="1" w:styleId="WW8Num21z1">
    <w:name w:val="WW8Num21z1"/>
    <w:qFormat/>
    <w:rsid w:val="00107BD1"/>
    <w:rPr>
      <w:rFonts w:ascii="Courier New" w:eastAsia="Courier New" w:hAnsi="Courier New" w:cs="Courier New"/>
    </w:rPr>
  </w:style>
  <w:style w:type="character" w:customStyle="1" w:styleId="WW8Num21z2">
    <w:name w:val="WW8Num21z2"/>
    <w:qFormat/>
    <w:rsid w:val="00107BD1"/>
    <w:rPr>
      <w:rFonts w:ascii="Wingdings" w:eastAsia="Wingdings" w:hAnsi="Wingdings" w:cs="Wingdings"/>
    </w:rPr>
  </w:style>
  <w:style w:type="character" w:customStyle="1" w:styleId="WW8Num21z3">
    <w:name w:val="WW8Num21z3"/>
    <w:qFormat/>
    <w:rsid w:val="00107BD1"/>
    <w:rPr>
      <w:rFonts w:ascii="Symbol" w:eastAsia="Symbol" w:hAnsi="Symbol" w:cs="Symbol"/>
    </w:rPr>
  </w:style>
  <w:style w:type="character" w:customStyle="1" w:styleId="WW8Num22z0">
    <w:name w:val="WW8Num22z0"/>
    <w:qFormat/>
    <w:rsid w:val="00107BD1"/>
  </w:style>
  <w:style w:type="character" w:customStyle="1" w:styleId="WW8Num23z0">
    <w:name w:val="WW8Num23z0"/>
    <w:qFormat/>
    <w:rsid w:val="00107BD1"/>
  </w:style>
  <w:style w:type="character" w:customStyle="1" w:styleId="WW8Num24z0">
    <w:name w:val="WW8Num24z0"/>
    <w:qFormat/>
    <w:rsid w:val="00107BD1"/>
    <w:rPr>
      <w:rFonts w:ascii="Symbol" w:hAnsi="Symbol" w:cs="Symbol"/>
    </w:rPr>
  </w:style>
  <w:style w:type="character" w:customStyle="1" w:styleId="WW8Num24z1">
    <w:name w:val="WW8Num24z1"/>
    <w:qFormat/>
    <w:rsid w:val="00107BD1"/>
    <w:rPr>
      <w:rFonts w:ascii="Courier New" w:hAnsi="Courier New" w:cs="Courier New"/>
    </w:rPr>
  </w:style>
  <w:style w:type="character" w:customStyle="1" w:styleId="WW8Num24z2">
    <w:name w:val="WW8Num24z2"/>
    <w:qFormat/>
    <w:rsid w:val="00107BD1"/>
    <w:rPr>
      <w:rFonts w:ascii="Wingdings" w:hAnsi="Wingdings" w:cs="Wingdings"/>
    </w:rPr>
  </w:style>
  <w:style w:type="character" w:customStyle="1" w:styleId="WW8Num25z0">
    <w:name w:val="WW8Num25z0"/>
    <w:qFormat/>
    <w:rsid w:val="00107BD1"/>
    <w:rPr>
      <w:rFonts w:ascii="Symbol" w:hAnsi="Symbol" w:cs="Symbol"/>
      <w:sz w:val="28"/>
      <w:szCs w:val="28"/>
      <w:lang w:val="ru-RU"/>
    </w:rPr>
  </w:style>
  <w:style w:type="character" w:customStyle="1" w:styleId="WW8Num25z1">
    <w:name w:val="WW8Num25z1"/>
    <w:qFormat/>
    <w:rsid w:val="00107BD1"/>
    <w:rPr>
      <w:rFonts w:ascii="Courier New" w:eastAsia="Courier New" w:hAnsi="Courier New" w:cs="Courier New"/>
    </w:rPr>
  </w:style>
  <w:style w:type="character" w:customStyle="1" w:styleId="WW8Num25z2">
    <w:name w:val="WW8Num25z2"/>
    <w:qFormat/>
    <w:rsid w:val="00107BD1"/>
    <w:rPr>
      <w:rFonts w:ascii="Wingdings" w:eastAsia="Wingdings" w:hAnsi="Wingdings" w:cs="Wingdings"/>
    </w:rPr>
  </w:style>
  <w:style w:type="character" w:customStyle="1" w:styleId="WW8Num25z3">
    <w:name w:val="WW8Num25z3"/>
    <w:qFormat/>
    <w:rsid w:val="00107BD1"/>
    <w:rPr>
      <w:rFonts w:ascii="Symbol" w:eastAsia="Symbol" w:hAnsi="Symbol" w:cs="Symbol"/>
    </w:rPr>
  </w:style>
  <w:style w:type="character" w:customStyle="1" w:styleId="WW8Num26z0">
    <w:name w:val="WW8Num26z0"/>
    <w:qFormat/>
    <w:rsid w:val="00107BD1"/>
    <w:rPr>
      <w:rFonts w:ascii="Symbol" w:hAnsi="Symbol" w:cs="Symbol"/>
    </w:rPr>
  </w:style>
  <w:style w:type="character" w:customStyle="1" w:styleId="WW8Num26z1">
    <w:name w:val="WW8Num26z1"/>
    <w:qFormat/>
    <w:rsid w:val="00107BD1"/>
    <w:rPr>
      <w:rFonts w:ascii="Courier New" w:hAnsi="Courier New" w:cs="Courier New"/>
    </w:rPr>
  </w:style>
  <w:style w:type="character" w:customStyle="1" w:styleId="WW8Num26z2">
    <w:name w:val="WW8Num26z2"/>
    <w:qFormat/>
    <w:rsid w:val="00107BD1"/>
    <w:rPr>
      <w:rFonts w:ascii="Wingdings" w:hAnsi="Wingdings" w:cs="Wingdings"/>
    </w:rPr>
  </w:style>
  <w:style w:type="character" w:customStyle="1" w:styleId="WW8Num27z0">
    <w:name w:val="WW8Num27z0"/>
    <w:qFormat/>
    <w:rsid w:val="00107BD1"/>
    <w:rPr>
      <w:rFonts w:ascii="Symbol" w:hAnsi="Symbol" w:cs="Symbol"/>
    </w:rPr>
  </w:style>
  <w:style w:type="character" w:customStyle="1" w:styleId="WW8Num27z1">
    <w:name w:val="WW8Num27z1"/>
    <w:qFormat/>
    <w:rsid w:val="00107BD1"/>
    <w:rPr>
      <w:rFonts w:ascii="Courier New" w:hAnsi="Courier New" w:cs="Courier New"/>
    </w:rPr>
  </w:style>
  <w:style w:type="character" w:customStyle="1" w:styleId="WW8Num27z2">
    <w:name w:val="WW8Num27z2"/>
    <w:qFormat/>
    <w:rsid w:val="00107BD1"/>
    <w:rPr>
      <w:rFonts w:ascii="Wingdings" w:hAnsi="Wingdings" w:cs="Wingdings"/>
    </w:rPr>
  </w:style>
  <w:style w:type="character" w:customStyle="1" w:styleId="WW8Num28z0">
    <w:name w:val="WW8Num28z0"/>
    <w:qFormat/>
    <w:rsid w:val="00107BD1"/>
    <w:rPr>
      <w:rFonts w:ascii="Symbol" w:hAnsi="Symbol" w:cs="Symbol"/>
    </w:rPr>
  </w:style>
  <w:style w:type="character" w:customStyle="1" w:styleId="WW8Num28z1">
    <w:name w:val="WW8Num28z1"/>
    <w:qFormat/>
    <w:rsid w:val="00107BD1"/>
    <w:rPr>
      <w:rFonts w:ascii="Courier New" w:hAnsi="Courier New" w:cs="Courier New"/>
    </w:rPr>
  </w:style>
  <w:style w:type="character" w:customStyle="1" w:styleId="WW8Num28z2">
    <w:name w:val="WW8Num28z2"/>
    <w:qFormat/>
    <w:rsid w:val="00107BD1"/>
    <w:rPr>
      <w:rFonts w:ascii="Wingdings" w:hAnsi="Wingdings" w:cs="Wingdings"/>
    </w:rPr>
  </w:style>
  <w:style w:type="character" w:customStyle="1" w:styleId="WW-">
    <w:name w:val="WW-Символ сноски"/>
    <w:qFormat/>
    <w:rsid w:val="00107BD1"/>
  </w:style>
  <w:style w:type="character" w:customStyle="1" w:styleId="affffc">
    <w:name w:val="Символ концевой сноски"/>
    <w:qFormat/>
    <w:rsid w:val="00107BD1"/>
    <w:rPr>
      <w:vertAlign w:val="superscript"/>
    </w:rPr>
  </w:style>
  <w:style w:type="paragraph" w:styleId="affffd">
    <w:name w:val="caption"/>
    <w:basedOn w:val="a1"/>
    <w:qFormat/>
    <w:rsid w:val="00107BD1"/>
    <w:pPr>
      <w:suppressLineNumbers/>
      <w:suppressAutoHyphens/>
      <w:spacing w:before="120" w:after="120"/>
    </w:pPr>
    <w:rPr>
      <w:rFonts w:ascii="Times New Roman" w:hAnsi="Times New Roman" w:cs="Arial"/>
      <w:i/>
      <w:iCs/>
      <w:sz w:val="24"/>
      <w:szCs w:val="24"/>
      <w:lang w:eastAsia="zh-CN"/>
    </w:rPr>
  </w:style>
  <w:style w:type="paragraph" w:styleId="1f2">
    <w:name w:val="index 1"/>
    <w:basedOn w:val="a1"/>
    <w:next w:val="a1"/>
    <w:autoRedefine/>
    <w:uiPriority w:val="99"/>
    <w:semiHidden/>
    <w:unhideWhenUsed/>
    <w:rsid w:val="00107BD1"/>
    <w:pPr>
      <w:ind w:left="220" w:hanging="220"/>
    </w:pPr>
  </w:style>
  <w:style w:type="paragraph" w:styleId="affffe">
    <w:name w:val="index heading"/>
    <w:basedOn w:val="ae"/>
    <w:rsid w:val="00107BD1"/>
    <w:pPr>
      <w:keepNext/>
      <w:keepLines/>
      <w:suppressLineNumbers/>
      <w:suppressAutoHyphens/>
      <w:spacing w:before="480" w:after="120" w:line="276" w:lineRule="auto"/>
      <w:contextualSpacing w:val="0"/>
    </w:pPr>
    <w:rPr>
      <w:rFonts w:cs="Times New Roman"/>
      <w:bCs/>
      <w:sz w:val="32"/>
      <w:szCs w:val="32"/>
      <w:lang w:val="en-GB" w:eastAsia="zh-CN"/>
    </w:rPr>
  </w:style>
  <w:style w:type="paragraph" w:customStyle="1" w:styleId="afffff">
    <w:name w:val="Колонтитул"/>
    <w:basedOn w:val="a1"/>
    <w:qFormat/>
    <w:rsid w:val="00107BD1"/>
    <w:pPr>
      <w:suppressLineNumbers/>
      <w:tabs>
        <w:tab w:val="center" w:pos="4819"/>
        <w:tab w:val="right" w:pos="9638"/>
      </w:tabs>
      <w:suppressAutoHyphens/>
    </w:pPr>
    <w:rPr>
      <w:lang w:eastAsia="zh-CN"/>
    </w:rPr>
  </w:style>
  <w:style w:type="paragraph" w:customStyle="1" w:styleId="WW-0">
    <w:name w:val="WW-Сноска"/>
    <w:basedOn w:val="aff1"/>
    <w:qFormat/>
    <w:rsid w:val="00107BD1"/>
    <w:pPr>
      <w:suppressAutoHyphens/>
      <w:autoSpaceDE/>
      <w:autoSpaceDN/>
      <w:adjustRightInd/>
      <w:spacing w:line="174" w:lineRule="atLeast"/>
      <w:textAlignment w:val="center"/>
    </w:pPr>
    <w:rPr>
      <w:rFonts w:ascii="NewtonCSanPin;Times New Roman" w:eastAsia="Times New Roman" w:hAnsi="NewtonCSanPin;Times New Roman"/>
      <w:sz w:val="17"/>
      <w:szCs w:val="17"/>
      <w:lang w:val="en-GB" w:eastAsia="zh-CN"/>
    </w:rPr>
  </w:style>
  <w:style w:type="paragraph" w:styleId="34">
    <w:name w:val="List Bullet 3"/>
    <w:basedOn w:val="affe"/>
    <w:qFormat/>
    <w:rsid w:val="00107BD1"/>
    <w:pPr>
      <w:tabs>
        <w:tab w:val="left" w:pos="227"/>
      </w:tabs>
      <w:suppressAutoHyphens/>
      <w:autoSpaceDE/>
      <w:autoSpaceDN/>
      <w:adjustRightInd/>
      <w:spacing w:line="238" w:lineRule="atLeast"/>
      <w:ind w:left="227" w:hanging="227"/>
    </w:pPr>
    <w:rPr>
      <w:rFonts w:ascii="SchoolBookSanPin;Cambria" w:hAnsi="SchoolBookSanPin;Cambria" w:cs="SchoolBookSanPin;Cambria"/>
      <w:lang w:eastAsia="zh-CN"/>
    </w:rPr>
  </w:style>
  <w:style w:type="paragraph" w:customStyle="1" w:styleId="afffff0">
    <w:name w:val="Содержимое таблицы"/>
    <w:basedOn w:val="a1"/>
    <w:qFormat/>
    <w:rsid w:val="00107BD1"/>
    <w:pPr>
      <w:suppressLineNumbers/>
      <w:suppressAutoHyphens/>
    </w:pPr>
    <w:rPr>
      <w:lang w:eastAsia="zh-CN"/>
    </w:rPr>
  </w:style>
  <w:style w:type="paragraph" w:customStyle="1" w:styleId="afffff1">
    <w:name w:val="Заголовок таблицы"/>
    <w:basedOn w:val="afffff0"/>
    <w:qFormat/>
    <w:rsid w:val="00107BD1"/>
    <w:pPr>
      <w:jc w:val="center"/>
    </w:pPr>
    <w:rPr>
      <w:b/>
      <w:bCs/>
    </w:rPr>
  </w:style>
  <w:style w:type="paragraph" w:customStyle="1" w:styleId="afffff2">
    <w:name w:val="Верхний колонтитул слева"/>
    <w:basedOn w:val="a8"/>
    <w:qFormat/>
    <w:rsid w:val="00107BD1"/>
    <w:pPr>
      <w:suppressLineNumbers/>
      <w:tabs>
        <w:tab w:val="clear" w:pos="4677"/>
        <w:tab w:val="clear" w:pos="9355"/>
        <w:tab w:val="center" w:pos="5102"/>
        <w:tab w:val="right" w:pos="10205"/>
      </w:tabs>
      <w:suppressAutoHyphens/>
    </w:pPr>
    <w:rPr>
      <w:lang w:eastAsia="zh-CN"/>
    </w:rPr>
  </w:style>
  <w:style w:type="numbering" w:customStyle="1" w:styleId="WW8Num1">
    <w:name w:val="WW8Num1"/>
    <w:qFormat/>
    <w:rsid w:val="00107BD1"/>
  </w:style>
  <w:style w:type="numbering" w:customStyle="1" w:styleId="WW8Num2">
    <w:name w:val="WW8Num2"/>
    <w:qFormat/>
    <w:rsid w:val="00107BD1"/>
  </w:style>
  <w:style w:type="numbering" w:customStyle="1" w:styleId="WW8Num3">
    <w:name w:val="WW8Num3"/>
    <w:qFormat/>
    <w:rsid w:val="00107BD1"/>
  </w:style>
  <w:style w:type="numbering" w:customStyle="1" w:styleId="WW8Num4">
    <w:name w:val="WW8Num4"/>
    <w:qFormat/>
    <w:rsid w:val="00107BD1"/>
  </w:style>
  <w:style w:type="numbering" w:customStyle="1" w:styleId="WW8Num5">
    <w:name w:val="WW8Num5"/>
    <w:qFormat/>
    <w:rsid w:val="00107BD1"/>
  </w:style>
  <w:style w:type="numbering" w:customStyle="1" w:styleId="WW8Num6">
    <w:name w:val="WW8Num6"/>
    <w:qFormat/>
    <w:rsid w:val="00107BD1"/>
  </w:style>
  <w:style w:type="numbering" w:customStyle="1" w:styleId="WW8Num7">
    <w:name w:val="WW8Num7"/>
    <w:qFormat/>
    <w:rsid w:val="00107BD1"/>
  </w:style>
  <w:style w:type="numbering" w:customStyle="1" w:styleId="WW8Num8">
    <w:name w:val="WW8Num8"/>
    <w:qFormat/>
    <w:rsid w:val="00107BD1"/>
  </w:style>
  <w:style w:type="numbering" w:customStyle="1" w:styleId="WW8Num9">
    <w:name w:val="WW8Num9"/>
    <w:qFormat/>
    <w:rsid w:val="00107BD1"/>
  </w:style>
  <w:style w:type="numbering" w:customStyle="1" w:styleId="WW8Num10">
    <w:name w:val="WW8Num10"/>
    <w:qFormat/>
    <w:rsid w:val="00107BD1"/>
  </w:style>
  <w:style w:type="numbering" w:customStyle="1" w:styleId="WW8Num11">
    <w:name w:val="WW8Num11"/>
    <w:qFormat/>
    <w:rsid w:val="00107BD1"/>
  </w:style>
  <w:style w:type="numbering" w:customStyle="1" w:styleId="WW8Num12">
    <w:name w:val="WW8Num12"/>
    <w:qFormat/>
    <w:rsid w:val="00107BD1"/>
  </w:style>
  <w:style w:type="numbering" w:customStyle="1" w:styleId="WW8Num13">
    <w:name w:val="WW8Num13"/>
    <w:qFormat/>
    <w:rsid w:val="00107BD1"/>
  </w:style>
  <w:style w:type="numbering" w:customStyle="1" w:styleId="WW8Num14">
    <w:name w:val="WW8Num14"/>
    <w:qFormat/>
    <w:rsid w:val="00107BD1"/>
  </w:style>
  <w:style w:type="numbering" w:customStyle="1" w:styleId="WW8Num15">
    <w:name w:val="WW8Num15"/>
    <w:qFormat/>
    <w:rsid w:val="00107BD1"/>
  </w:style>
  <w:style w:type="numbering" w:customStyle="1" w:styleId="WW8Num16">
    <w:name w:val="WW8Num16"/>
    <w:qFormat/>
    <w:rsid w:val="00107BD1"/>
  </w:style>
  <w:style w:type="numbering" w:customStyle="1" w:styleId="WW8Num17">
    <w:name w:val="WW8Num17"/>
    <w:qFormat/>
    <w:rsid w:val="00107BD1"/>
  </w:style>
  <w:style w:type="numbering" w:customStyle="1" w:styleId="WW8Num18">
    <w:name w:val="WW8Num18"/>
    <w:qFormat/>
    <w:rsid w:val="00107BD1"/>
  </w:style>
  <w:style w:type="numbering" w:customStyle="1" w:styleId="WW8Num19">
    <w:name w:val="WW8Num19"/>
    <w:qFormat/>
    <w:rsid w:val="00107BD1"/>
  </w:style>
  <w:style w:type="numbering" w:customStyle="1" w:styleId="WW8Num20">
    <w:name w:val="WW8Num20"/>
    <w:qFormat/>
    <w:rsid w:val="00107BD1"/>
  </w:style>
  <w:style w:type="numbering" w:customStyle="1" w:styleId="WW8Num21">
    <w:name w:val="WW8Num21"/>
    <w:qFormat/>
    <w:rsid w:val="00107BD1"/>
  </w:style>
  <w:style w:type="numbering" w:customStyle="1" w:styleId="WW8Num22">
    <w:name w:val="WW8Num22"/>
    <w:qFormat/>
    <w:rsid w:val="00107BD1"/>
  </w:style>
  <w:style w:type="numbering" w:customStyle="1" w:styleId="WW8Num23">
    <w:name w:val="WW8Num23"/>
    <w:qFormat/>
    <w:rsid w:val="00107BD1"/>
  </w:style>
  <w:style w:type="numbering" w:customStyle="1" w:styleId="WW8Num24">
    <w:name w:val="WW8Num24"/>
    <w:qFormat/>
    <w:rsid w:val="00107BD1"/>
  </w:style>
  <w:style w:type="numbering" w:customStyle="1" w:styleId="WW8Num25">
    <w:name w:val="WW8Num25"/>
    <w:qFormat/>
    <w:rsid w:val="00107BD1"/>
  </w:style>
  <w:style w:type="numbering" w:customStyle="1" w:styleId="WW8Num26">
    <w:name w:val="WW8Num26"/>
    <w:qFormat/>
    <w:rsid w:val="00107BD1"/>
  </w:style>
  <w:style w:type="numbering" w:customStyle="1" w:styleId="WW8Num27">
    <w:name w:val="WW8Num27"/>
    <w:qFormat/>
    <w:rsid w:val="00107BD1"/>
  </w:style>
  <w:style w:type="numbering" w:customStyle="1" w:styleId="WW8Num28">
    <w:name w:val="WW8Num28"/>
    <w:qFormat/>
    <w:rsid w:val="00107BD1"/>
  </w:style>
  <w:style w:type="numbering" w:customStyle="1" w:styleId="WWNum17">
    <w:name w:val="WWNum17"/>
    <w:basedOn w:val="a4"/>
    <w:rsid w:val="00107BD1"/>
    <w:pPr>
      <w:numPr>
        <w:numId w:val="33"/>
      </w:numPr>
    </w:pPr>
  </w:style>
  <w:style w:type="numbering" w:customStyle="1" w:styleId="WWNum13">
    <w:name w:val="WWNum13"/>
    <w:basedOn w:val="a4"/>
    <w:rsid w:val="00107BD1"/>
    <w:pPr>
      <w:numPr>
        <w:numId w:val="35"/>
      </w:numPr>
    </w:pPr>
  </w:style>
  <w:style w:type="paragraph" w:styleId="ae">
    <w:name w:val="Title"/>
    <w:basedOn w:val="a1"/>
    <w:next w:val="a1"/>
    <w:link w:val="ad"/>
    <w:qFormat/>
    <w:rsid w:val="00107BD1"/>
    <w:pPr>
      <w:spacing w:after="0" w:line="240" w:lineRule="auto"/>
      <w:contextualSpacing/>
    </w:pPr>
    <w:rPr>
      <w:rFonts w:cs="Calibri"/>
      <w:b/>
      <w:sz w:val="72"/>
      <w:szCs w:val="72"/>
      <w:lang w:eastAsia="ru-RU"/>
    </w:rPr>
  </w:style>
  <w:style w:type="character" w:customStyle="1" w:styleId="1f3">
    <w:name w:val="Заголовок Знак1"/>
    <w:basedOn w:val="a2"/>
    <w:link w:val="ae"/>
    <w:uiPriority w:val="10"/>
    <w:rsid w:val="00107BD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11602</Words>
  <Characters>66138</Characters>
  <Application>Microsoft Office Word</Application>
  <DocSecurity>0</DocSecurity>
  <Lines>551</Lines>
  <Paragraphs>155</Paragraphs>
  <ScaleCrop>false</ScaleCrop>
  <Company/>
  <LinksUpToDate>false</LinksUpToDate>
  <CharactersWithSpaces>77585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2023-09-04T18:54:00Z</dcterms:created>
  <dcterms:modified xsi:type="dcterms:W3CDTF">2023-09-04T18:55:00Z</dcterms:modified>
</cp:coreProperties>
</file>